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95002" w:rsidRPr="00637734" w14:paraId="3577B60D" w14:textId="77777777" w:rsidTr="00310A44">
        <w:tc>
          <w:tcPr>
            <w:tcW w:w="10490" w:type="dxa"/>
            <w:shd w:val="clear" w:color="auto" w:fill="auto"/>
          </w:tcPr>
          <w:p w14:paraId="4F168709" w14:textId="77777777" w:rsidR="00B47E8F" w:rsidRDefault="00B47E8F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14:paraId="67EE0138" w14:textId="52D4F70D" w:rsidR="00C95002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47E8F">
              <w:rPr>
                <w:rFonts w:ascii="Arial" w:eastAsia="Calibri" w:hAnsi="Arial" w:cs="Arial"/>
                <w:b/>
                <w:sz w:val="28"/>
                <w:szCs w:val="28"/>
              </w:rPr>
              <w:t xml:space="preserve">Памятка </w:t>
            </w:r>
            <w:r w:rsidR="00B47E8F" w:rsidRPr="00B47E8F">
              <w:rPr>
                <w:rFonts w:ascii="Arial" w:eastAsia="Calibri" w:hAnsi="Arial" w:cs="Arial"/>
                <w:b/>
                <w:sz w:val="28"/>
                <w:szCs w:val="28"/>
              </w:rPr>
              <w:t>З</w:t>
            </w:r>
            <w:r w:rsidRPr="00B47E8F">
              <w:rPr>
                <w:rFonts w:ascii="Arial" w:eastAsia="Calibri" w:hAnsi="Arial" w:cs="Arial"/>
                <w:b/>
                <w:sz w:val="28"/>
                <w:szCs w:val="28"/>
              </w:rPr>
              <w:t>аказчику</w:t>
            </w:r>
          </w:p>
          <w:p w14:paraId="011D67B5" w14:textId="77777777" w:rsidR="00B47E8F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47E8F">
              <w:rPr>
                <w:rFonts w:ascii="Arial" w:eastAsia="Calibri" w:hAnsi="Arial" w:cs="Arial"/>
                <w:b/>
                <w:sz w:val="28"/>
                <w:szCs w:val="28"/>
              </w:rPr>
              <w:t xml:space="preserve">по самостоятельному отбору проб </w:t>
            </w:r>
          </w:p>
          <w:p w14:paraId="30B1AA65" w14:textId="2E4751E4" w:rsidR="00C95002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B47E8F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воды из водопроводного крана </w:t>
            </w:r>
          </w:p>
          <w:p w14:paraId="2AE2B17F" w14:textId="77777777" w:rsidR="00C95002" w:rsidRPr="00B47E8F" w:rsidRDefault="00C95002" w:rsidP="00C4475B">
            <w:pPr>
              <w:pStyle w:val="a3"/>
              <w:tabs>
                <w:tab w:val="left" w:pos="8992"/>
              </w:tabs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  <w:p w14:paraId="7DAEB0F9" w14:textId="77777777" w:rsidR="00C95002" w:rsidRPr="00B47E8F" w:rsidRDefault="00C95002" w:rsidP="00C95002">
            <w:pPr>
              <w:pStyle w:val="a5"/>
              <w:numPr>
                <w:ilvl w:val="0"/>
                <w:numId w:val="1"/>
              </w:numPr>
              <w:spacing w:before="0"/>
              <w:ind w:left="0" w:firstLine="0"/>
              <w:jc w:val="center"/>
              <w:rPr>
                <w:rFonts w:cs="Arial"/>
                <w:b/>
                <w:sz w:val="25"/>
                <w:szCs w:val="25"/>
              </w:rPr>
            </w:pPr>
            <w:r w:rsidRPr="00B47E8F">
              <w:rPr>
                <w:rFonts w:cs="Arial"/>
                <w:b/>
                <w:sz w:val="25"/>
                <w:szCs w:val="25"/>
              </w:rPr>
              <w:t xml:space="preserve">Отбор </w:t>
            </w:r>
            <w:r w:rsidRPr="00B47E8F">
              <w:rPr>
                <w:rFonts w:cs="Arial"/>
                <w:b/>
                <w:color w:val="000000"/>
                <w:sz w:val="25"/>
                <w:szCs w:val="25"/>
              </w:rPr>
              <w:t>проб:</w:t>
            </w:r>
          </w:p>
          <w:p w14:paraId="31C83186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 xml:space="preserve">В случае визуального загрязнения крана, произвести его механическую очистку от загрязнений используя щетку, ерш и другие средства, чтобы очистить внешнюю и, сколько это возможно, внутреннюю поверхность крана. </w:t>
            </w:r>
          </w:p>
          <w:p w14:paraId="6820BF43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>Открыть кран на максимальный поток воды на 5-10 с, затем уменьшить напор до половины и слить воду из крана в течение 2-3 минут.</w:t>
            </w:r>
          </w:p>
          <w:p w14:paraId="4B566886" w14:textId="36E49D82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  <w:u w:val="single"/>
              </w:rPr>
              <w:t>Произвести отбор пробы на химические показатели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: емкости не менее двух раз ополоснуть отбираемой водой </w:t>
            </w:r>
            <w:r w:rsidR="00B47E8F" w:rsidRPr="00B47E8F">
              <w:rPr>
                <w:rFonts w:eastAsia="Calibri" w:cs="Arial"/>
                <w:color w:val="000000"/>
                <w:sz w:val="25"/>
                <w:szCs w:val="25"/>
              </w:rPr>
              <w:t>и заполнить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4CF4A7D5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>Закрыть кран и произвести его дезинфекцию (протереть кран спиртовой салфеткой или ватным тампоном, смоченным спиртом).</w:t>
            </w:r>
          </w:p>
          <w:p w14:paraId="60D77756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Открыть кран на полный напор на 5-10 сек. </w:t>
            </w:r>
          </w:p>
          <w:p w14:paraId="4509F9BB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cs="Arial"/>
                <w:color w:val="000000"/>
                <w:sz w:val="25"/>
                <w:szCs w:val="25"/>
              </w:rPr>
              <w:t>Уменьшить напор воды на половину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>, произвести слив воды из крана до постоянной температуры.</w:t>
            </w:r>
          </w:p>
          <w:p w14:paraId="2ABE4C75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Отобрать пробу на микробиологический анализ: емкость открыть непосредственно перед помещением в неё пробы, крышку положить верхней частью в пакет, в котором находилась стерильная бутылка. </w:t>
            </w:r>
            <w:r w:rsidRPr="00B47E8F">
              <w:rPr>
                <w:rFonts w:eastAsia="Calibri" w:cs="Arial"/>
                <w:b/>
                <w:color w:val="000000"/>
                <w:sz w:val="25"/>
                <w:szCs w:val="25"/>
              </w:rPr>
              <w:t>Ополаскивать емкость запрещается!</w:t>
            </w:r>
          </w:p>
          <w:p w14:paraId="6187EFF4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Заполнить емкость </w:t>
            </w:r>
            <w:r w:rsidRPr="00B47E8F">
              <w:rPr>
                <w:rFonts w:eastAsia="Calibri" w:cs="Arial"/>
                <w:b/>
                <w:color w:val="000000"/>
                <w:sz w:val="25"/>
                <w:szCs w:val="25"/>
                <w:u w:val="single"/>
              </w:rPr>
              <w:t>до «плечиков»</w:t>
            </w: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 (должно оставаться пространство между крышкой и поверхностью воды), не касаясь краев емкости. </w:t>
            </w:r>
          </w:p>
          <w:p w14:paraId="370D6079" w14:textId="77777777" w:rsidR="00C95002" w:rsidRPr="00B47E8F" w:rsidRDefault="00C95002" w:rsidP="00C95002">
            <w:pPr>
              <w:pStyle w:val="a5"/>
              <w:numPr>
                <w:ilvl w:val="1"/>
                <w:numId w:val="2"/>
              </w:numPr>
              <w:tabs>
                <w:tab w:val="left" w:pos="0"/>
                <w:tab w:val="left" w:pos="851"/>
                <w:tab w:val="left" w:pos="993"/>
              </w:tabs>
              <w:spacing w:before="0"/>
              <w:ind w:left="142" w:right="144" w:firstLine="425"/>
              <w:jc w:val="both"/>
              <w:rPr>
                <w:rFonts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 xml:space="preserve">После заполнения емкость немедленно закрыть крышкой. </w:t>
            </w:r>
            <w:r w:rsidRPr="00B47E8F">
              <w:rPr>
                <w:rFonts w:eastAsia="Calibri" w:cs="Arial"/>
                <w:b/>
                <w:color w:val="000000"/>
                <w:sz w:val="25"/>
                <w:szCs w:val="25"/>
              </w:rPr>
              <w:t>Во время отбора пробы нельзя касаться внутренних частей крышки!</w:t>
            </w:r>
          </w:p>
          <w:p w14:paraId="173ACCF7" w14:textId="77777777" w:rsidR="00C95002" w:rsidRPr="00B47E8F" w:rsidRDefault="00C95002" w:rsidP="00C4475B">
            <w:pPr>
              <w:pStyle w:val="a5"/>
              <w:spacing w:before="0"/>
              <w:ind w:left="0"/>
              <w:jc w:val="both"/>
              <w:rPr>
                <w:rFonts w:eastAsia="Calibri" w:cs="Arial"/>
                <w:b/>
                <w:color w:val="000000"/>
                <w:sz w:val="25"/>
                <w:szCs w:val="25"/>
              </w:rPr>
            </w:pPr>
          </w:p>
          <w:p w14:paraId="45D5CC63" w14:textId="77777777" w:rsidR="00C95002" w:rsidRPr="00B47E8F" w:rsidRDefault="00C95002" w:rsidP="00C4475B">
            <w:pPr>
              <w:jc w:val="center"/>
              <w:rPr>
                <w:rFonts w:ascii="Arial" w:eastAsia="Calibri" w:hAnsi="Arial" w:cs="Arial"/>
                <w:b/>
                <w:color w:val="000000"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color w:val="000000"/>
                <w:sz w:val="25"/>
                <w:szCs w:val="25"/>
              </w:rPr>
              <w:t>2.    Транспортировка проб</w:t>
            </w:r>
          </w:p>
          <w:p w14:paraId="360ED5B2" w14:textId="77777777" w:rsidR="00C95002" w:rsidRPr="00B47E8F" w:rsidRDefault="00C95002" w:rsidP="00C95002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eastAsia="Calibri"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>При транспортировке проб не допускать розлива проб из емкости.</w:t>
            </w:r>
          </w:p>
          <w:p w14:paraId="7228DE6F" w14:textId="77777777" w:rsidR="00C95002" w:rsidRPr="00B47E8F" w:rsidRDefault="00C95002" w:rsidP="00C95002">
            <w:pPr>
              <w:pStyle w:val="a5"/>
              <w:numPr>
                <w:ilvl w:val="1"/>
                <w:numId w:val="3"/>
              </w:numPr>
              <w:tabs>
                <w:tab w:val="left" w:pos="1134"/>
              </w:tabs>
              <w:spacing w:before="0"/>
              <w:ind w:left="142" w:firstLine="425"/>
              <w:jc w:val="both"/>
              <w:rPr>
                <w:rFonts w:eastAsia="Calibri" w:cs="Arial"/>
                <w:color w:val="000000"/>
                <w:sz w:val="25"/>
                <w:szCs w:val="25"/>
              </w:rPr>
            </w:pPr>
            <w:r w:rsidRPr="00B47E8F">
              <w:rPr>
                <w:rFonts w:eastAsia="Calibri" w:cs="Arial"/>
                <w:color w:val="000000"/>
                <w:sz w:val="25"/>
                <w:szCs w:val="25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24EA412F" w14:textId="77777777" w:rsidR="00C95002" w:rsidRPr="00B47E8F" w:rsidRDefault="00C95002" w:rsidP="00C4475B">
            <w:pPr>
              <w:ind w:firstLine="142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</w:rPr>
            </w:pPr>
          </w:p>
          <w:p w14:paraId="16FD0FC0" w14:textId="77777777" w:rsidR="00B47E8F" w:rsidRPr="00B47E8F" w:rsidRDefault="00B47E8F" w:rsidP="00B47E8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 xml:space="preserve">Емкости с отобранными пробами необходимо доставить </w:t>
            </w:r>
          </w:p>
          <w:p w14:paraId="05520448" w14:textId="77777777" w:rsidR="00B47E8F" w:rsidRPr="00B47E8F" w:rsidRDefault="00B47E8F" w:rsidP="00B47E8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 xml:space="preserve">в Центральную испытательную лабораторию природно-питьевой воды </w:t>
            </w:r>
          </w:p>
          <w:p w14:paraId="367AF53B" w14:textId="77777777" w:rsidR="00B47E8F" w:rsidRPr="00B47E8F" w:rsidRDefault="00B47E8F" w:rsidP="00B47E8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 xml:space="preserve">Центра контроля качества воды по адресу: </w:t>
            </w:r>
          </w:p>
          <w:p w14:paraId="261E9F51" w14:textId="77777777" w:rsidR="00B47E8F" w:rsidRPr="00B47E8F" w:rsidRDefault="00B47E8F" w:rsidP="00B47E8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проспект им. В.И. Ленина, 195А</w:t>
            </w:r>
          </w:p>
          <w:p w14:paraId="2F75BEAC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</w:p>
          <w:p w14:paraId="5320A619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Время приема проб:</w:t>
            </w:r>
          </w:p>
          <w:p w14:paraId="2690F037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 xml:space="preserve">Понедельник – пятница: с 08.00 ч. до 15.00 ч., </w:t>
            </w:r>
          </w:p>
          <w:p w14:paraId="215C2D5F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обед с 12.00 ч. до 13.00 ч.</w:t>
            </w:r>
          </w:p>
          <w:p w14:paraId="6845629C" w14:textId="77777777" w:rsidR="00864BEF" w:rsidRPr="00B47E8F" w:rsidRDefault="00864BEF" w:rsidP="00864BEF">
            <w:pPr>
              <w:jc w:val="center"/>
              <w:rPr>
                <w:rFonts w:ascii="Arial" w:eastAsia="Calibri" w:hAnsi="Arial" w:cs="Arial"/>
                <w:b/>
                <w:sz w:val="25"/>
                <w:szCs w:val="25"/>
              </w:rPr>
            </w:pPr>
            <w:r w:rsidRPr="00B47E8F">
              <w:rPr>
                <w:rFonts w:ascii="Arial" w:eastAsia="Calibri" w:hAnsi="Arial" w:cs="Arial"/>
                <w:b/>
                <w:sz w:val="25"/>
                <w:szCs w:val="25"/>
              </w:rPr>
              <w:t>Суббота и воскресенье – не приёмные дни</w:t>
            </w:r>
          </w:p>
          <w:p w14:paraId="48E4F75A" w14:textId="77777777" w:rsidR="00864BEF" w:rsidRPr="00456E2C" w:rsidRDefault="00864BEF" w:rsidP="00864BEF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14:paraId="20DC10A8" w14:textId="564CCFFB" w:rsidR="00864BEF" w:rsidRPr="00637734" w:rsidRDefault="00864BEF" w:rsidP="00B47E8F">
            <w:pPr>
              <w:jc w:val="center"/>
              <w:rPr>
                <w:rFonts w:eastAsia="Calibri"/>
                <w:b/>
              </w:rPr>
            </w:pPr>
          </w:p>
        </w:tc>
      </w:tr>
    </w:tbl>
    <w:p w14:paraId="6780ECA6" w14:textId="77777777" w:rsidR="004962AC" w:rsidRDefault="004962AC"/>
    <w:sectPr w:rsidR="004962AC" w:rsidSect="00310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74E7"/>
    <w:multiLevelType w:val="multilevel"/>
    <w:tmpl w:val="1244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31F553D9"/>
    <w:multiLevelType w:val="hybridMultilevel"/>
    <w:tmpl w:val="9C82C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054F"/>
    <w:multiLevelType w:val="multilevel"/>
    <w:tmpl w:val="A5C64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949316060">
    <w:abstractNumId w:val="1"/>
  </w:num>
  <w:num w:numId="2" w16cid:durableId="1844585024">
    <w:abstractNumId w:val="0"/>
  </w:num>
  <w:num w:numId="3" w16cid:durableId="157512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F"/>
    <w:rsid w:val="00021D4F"/>
    <w:rsid w:val="00310A44"/>
    <w:rsid w:val="004962AC"/>
    <w:rsid w:val="004D3A19"/>
    <w:rsid w:val="00864BEF"/>
    <w:rsid w:val="00B47E8F"/>
    <w:rsid w:val="00BB06F8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EC0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002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character" w:styleId="a6">
    <w:name w:val="Hyperlink"/>
    <w:basedOn w:val="a0"/>
    <w:uiPriority w:val="99"/>
    <w:unhideWhenUsed/>
    <w:rsid w:val="00C9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Синько Татьяна Григорьевна</cp:lastModifiedBy>
  <cp:revision>2</cp:revision>
  <cp:lastPrinted>2021-04-02T10:35:00Z</cp:lastPrinted>
  <dcterms:created xsi:type="dcterms:W3CDTF">2022-12-01T07:53:00Z</dcterms:created>
  <dcterms:modified xsi:type="dcterms:W3CDTF">2022-12-01T07:53:00Z</dcterms:modified>
</cp:coreProperties>
</file>