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56E2C" w:rsidRPr="00456E2C" w14:paraId="12DD5299" w14:textId="77777777" w:rsidTr="00456E2C">
        <w:trPr>
          <w:trHeight w:val="15443"/>
        </w:trPr>
        <w:tc>
          <w:tcPr>
            <w:tcW w:w="10490" w:type="dxa"/>
            <w:shd w:val="clear" w:color="auto" w:fill="auto"/>
          </w:tcPr>
          <w:p w14:paraId="52F59805" w14:textId="77777777" w:rsidR="00456E2C" w:rsidRPr="00456E2C" w:rsidRDefault="00456E2C" w:rsidP="00C4475B">
            <w:pPr>
              <w:pStyle w:val="a3"/>
              <w:tabs>
                <w:tab w:val="left" w:pos="8992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6E2C">
              <w:rPr>
                <w:rFonts w:eastAsia="Calibri"/>
                <w:b/>
                <w:sz w:val="28"/>
                <w:szCs w:val="28"/>
              </w:rPr>
              <w:t>Памятка заказчику</w:t>
            </w:r>
          </w:p>
          <w:p w14:paraId="32D5E2AA" w14:textId="77777777" w:rsidR="00456E2C" w:rsidRPr="00456E2C" w:rsidRDefault="00456E2C" w:rsidP="00C4475B">
            <w:pPr>
              <w:pStyle w:val="a3"/>
              <w:tabs>
                <w:tab w:val="left" w:pos="8992"/>
              </w:tabs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456E2C">
              <w:rPr>
                <w:rFonts w:eastAsia="Calibri"/>
                <w:b/>
                <w:sz w:val="28"/>
                <w:szCs w:val="28"/>
              </w:rPr>
              <w:t xml:space="preserve">по самостоятельному отбору проб </w:t>
            </w:r>
            <w:r w:rsidRPr="00456E2C">
              <w:rPr>
                <w:rFonts w:eastAsia="Calibri"/>
                <w:b/>
                <w:sz w:val="28"/>
                <w:szCs w:val="28"/>
                <w:u w:val="single"/>
              </w:rPr>
              <w:t>воды из скважины</w:t>
            </w:r>
          </w:p>
          <w:p w14:paraId="52656E58" w14:textId="77777777" w:rsidR="00456E2C" w:rsidRPr="00456E2C" w:rsidRDefault="00456E2C" w:rsidP="00C4475B">
            <w:pPr>
              <w:pStyle w:val="a3"/>
              <w:tabs>
                <w:tab w:val="left" w:pos="8992"/>
              </w:tabs>
              <w:jc w:val="center"/>
              <w:rPr>
                <w:rFonts w:eastAsia="Calibri"/>
                <w:b/>
                <w:sz w:val="10"/>
                <w:szCs w:val="10"/>
                <w:u w:val="single"/>
              </w:rPr>
            </w:pPr>
          </w:p>
          <w:p w14:paraId="184716F7" w14:textId="77777777" w:rsidR="00456E2C" w:rsidRPr="00456E2C" w:rsidRDefault="00456E2C" w:rsidP="00C4475B">
            <w:pPr>
              <w:tabs>
                <w:tab w:val="left" w:pos="426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56E2C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Отбор проб из скважин может производиться из временно оборудованного водоразборного крана или стационарного. Перед отбором проб должна производиться прокачка скважины, предусматривающая сброс большого объёма воды, соответствующий трем-пяти объемам столба воды в скважине. </w:t>
            </w:r>
          </w:p>
          <w:p w14:paraId="7A48B1E8" w14:textId="77777777" w:rsidR="00456E2C" w:rsidRPr="00456E2C" w:rsidRDefault="00456E2C" w:rsidP="00C4475B">
            <w:pPr>
              <w:tabs>
                <w:tab w:val="left" w:pos="426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</w:pPr>
            <w:r w:rsidRPr="00456E2C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 xml:space="preserve">Если Вам необходимо выполнение микробиологического и химического анализа, Вам будут выданы следующие емкости для отбора проб – стерильная стеклянная 0,5 л бутылка, упакованная в полиэтиленовый пакет, для микробиологического анализа и 2 емкости для химических исследований (полиэтиленовая 1,5 л и </w:t>
            </w:r>
            <w:r w:rsidRPr="00456E2C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стеклянная 0,5 л).</w:t>
            </w:r>
            <w:r w:rsidRPr="00456E2C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</w:p>
          <w:p w14:paraId="4E23C172" w14:textId="77777777" w:rsidR="00456E2C" w:rsidRPr="00456E2C" w:rsidRDefault="00456E2C" w:rsidP="00C4475B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before="0"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E2C">
              <w:rPr>
                <w:rFonts w:ascii="Times New Roman" w:hAnsi="Times New Roman"/>
                <w:b/>
                <w:sz w:val="24"/>
                <w:szCs w:val="24"/>
              </w:rPr>
              <w:t xml:space="preserve">Отбор </w:t>
            </w:r>
            <w:r w:rsidRPr="00456E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проб</w:t>
            </w:r>
          </w:p>
          <w:p w14:paraId="4CC12474" w14:textId="77777777" w:rsidR="00456E2C" w:rsidRPr="00456E2C" w:rsidRDefault="00456E2C" w:rsidP="00C4475B">
            <w:pPr>
              <w:pStyle w:val="a5"/>
              <w:numPr>
                <w:ilvl w:val="1"/>
                <w:numId w:val="1"/>
              </w:numPr>
              <w:tabs>
                <w:tab w:val="left" w:pos="426"/>
                <w:tab w:val="left" w:pos="1277"/>
              </w:tabs>
              <w:spacing w:before="0"/>
              <w:ind w:left="0" w:firstLine="709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56E2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Произвести механическую очистку крана от загрязнений используя щетку, ерш и другие средства, чтобы очистить внешнюю и, сколько это возможно, внутреннюю поверхность крана. </w:t>
            </w:r>
          </w:p>
          <w:p w14:paraId="28A06184" w14:textId="77777777" w:rsidR="00456E2C" w:rsidRPr="00456E2C" w:rsidRDefault="00456E2C" w:rsidP="00C4475B">
            <w:pPr>
              <w:pStyle w:val="a5"/>
              <w:numPr>
                <w:ilvl w:val="1"/>
                <w:numId w:val="1"/>
              </w:numPr>
              <w:tabs>
                <w:tab w:val="left" w:pos="426"/>
                <w:tab w:val="left" w:pos="1277"/>
              </w:tabs>
              <w:spacing w:before="0"/>
              <w:ind w:left="0" w:firstLine="709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56E2C">
              <w:rPr>
                <w:rFonts w:ascii="Times New Roman" w:hAnsi="Times New Roman"/>
                <w:color w:val="000000"/>
                <w:sz w:val="21"/>
                <w:szCs w:val="21"/>
              </w:rPr>
              <w:t>Открыть кран на максимальный поток воды на 5-10 с, затем уменьшить напор до половины и слить воду из крана в течение 2-3 минут.</w:t>
            </w:r>
          </w:p>
          <w:p w14:paraId="2BC9C398" w14:textId="77777777" w:rsidR="00456E2C" w:rsidRPr="00456E2C" w:rsidRDefault="00456E2C" w:rsidP="00C4475B">
            <w:pPr>
              <w:pStyle w:val="a5"/>
              <w:numPr>
                <w:ilvl w:val="1"/>
                <w:numId w:val="1"/>
              </w:numPr>
              <w:tabs>
                <w:tab w:val="left" w:pos="426"/>
                <w:tab w:val="left" w:pos="1277"/>
              </w:tabs>
              <w:spacing w:before="0"/>
              <w:ind w:left="0" w:firstLine="709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56E2C">
              <w:rPr>
                <w:rFonts w:ascii="Times New Roman" w:eastAsia="Calibri" w:hAnsi="Times New Roman"/>
                <w:color w:val="000000"/>
                <w:sz w:val="21"/>
                <w:szCs w:val="21"/>
                <w:u w:val="single"/>
              </w:rPr>
              <w:t>Произвести отбор пробы на химические показатели</w:t>
            </w:r>
            <w:r w:rsidRPr="00456E2C">
              <w:rPr>
                <w:rFonts w:ascii="Times New Roman" w:eastAsia="Calibri" w:hAnsi="Times New Roman"/>
                <w:color w:val="000000"/>
                <w:sz w:val="21"/>
                <w:szCs w:val="21"/>
              </w:rPr>
              <w:t>: емкости (полиэтиленовую 1,5 л и 0,5 л стеклянную бутылки) не менее двух раз ополоснуть отбираемой водой и  заполнить их до верха, перед закрытием емкости пробкой верхний слой воды слить так, чтобы под пробкой оставался слой воздуха и при транспортировании пробка не смачивалась.</w:t>
            </w:r>
          </w:p>
          <w:p w14:paraId="7661725C" w14:textId="77777777" w:rsidR="00456E2C" w:rsidRPr="00456E2C" w:rsidRDefault="00456E2C" w:rsidP="00C4475B">
            <w:pPr>
              <w:pStyle w:val="a5"/>
              <w:numPr>
                <w:ilvl w:val="1"/>
                <w:numId w:val="1"/>
              </w:numPr>
              <w:tabs>
                <w:tab w:val="left" w:pos="426"/>
                <w:tab w:val="left" w:pos="1277"/>
              </w:tabs>
              <w:spacing w:before="0"/>
              <w:ind w:left="0" w:firstLine="709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56E2C">
              <w:rPr>
                <w:rFonts w:ascii="Times New Roman" w:hAnsi="Times New Roman"/>
                <w:color w:val="000000"/>
                <w:sz w:val="21"/>
                <w:szCs w:val="21"/>
              </w:rPr>
              <w:t>Закрыть кран и произвести его дезинфекцию (протереть кран спиртовой салфеткой или ватным тампоном, смоченным спиртом).</w:t>
            </w:r>
          </w:p>
          <w:p w14:paraId="136D32F4" w14:textId="77777777" w:rsidR="00456E2C" w:rsidRPr="00456E2C" w:rsidRDefault="00456E2C" w:rsidP="00C4475B">
            <w:pPr>
              <w:pStyle w:val="a5"/>
              <w:numPr>
                <w:ilvl w:val="1"/>
                <w:numId w:val="1"/>
              </w:numPr>
              <w:tabs>
                <w:tab w:val="left" w:pos="426"/>
                <w:tab w:val="left" w:pos="1277"/>
              </w:tabs>
              <w:spacing w:before="0"/>
              <w:ind w:left="0" w:firstLine="709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56E2C">
              <w:rPr>
                <w:rFonts w:ascii="Times New Roman" w:eastAsia="Calibri" w:hAnsi="Times New Roman"/>
                <w:color w:val="000000"/>
                <w:sz w:val="21"/>
                <w:szCs w:val="21"/>
              </w:rPr>
              <w:t xml:space="preserve">Открыть кран на полный напор на 5-10 сек. </w:t>
            </w:r>
          </w:p>
          <w:p w14:paraId="5F48741C" w14:textId="77777777" w:rsidR="00456E2C" w:rsidRPr="00456E2C" w:rsidRDefault="00456E2C" w:rsidP="00C4475B">
            <w:pPr>
              <w:pStyle w:val="a5"/>
              <w:numPr>
                <w:ilvl w:val="1"/>
                <w:numId w:val="1"/>
              </w:numPr>
              <w:tabs>
                <w:tab w:val="left" w:pos="426"/>
                <w:tab w:val="left" w:pos="1277"/>
              </w:tabs>
              <w:spacing w:before="0"/>
              <w:ind w:left="0" w:firstLine="709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56E2C">
              <w:rPr>
                <w:rFonts w:ascii="Times New Roman" w:hAnsi="Times New Roman"/>
                <w:color w:val="000000"/>
                <w:sz w:val="21"/>
                <w:szCs w:val="21"/>
              </w:rPr>
              <w:t>Уменьшить напор воды на половину</w:t>
            </w:r>
            <w:r w:rsidRPr="00456E2C">
              <w:rPr>
                <w:rFonts w:ascii="Times New Roman" w:eastAsia="Calibri" w:hAnsi="Times New Roman"/>
                <w:color w:val="000000"/>
                <w:sz w:val="21"/>
                <w:szCs w:val="21"/>
              </w:rPr>
              <w:t>, произвести слив воды из крана до постоянной температуры.</w:t>
            </w:r>
          </w:p>
          <w:p w14:paraId="799B3C39" w14:textId="77777777" w:rsidR="00456E2C" w:rsidRPr="00456E2C" w:rsidRDefault="00456E2C" w:rsidP="00C4475B">
            <w:pPr>
              <w:pStyle w:val="a5"/>
              <w:numPr>
                <w:ilvl w:val="1"/>
                <w:numId w:val="1"/>
              </w:numPr>
              <w:tabs>
                <w:tab w:val="left" w:pos="1277"/>
              </w:tabs>
              <w:spacing w:before="0"/>
              <w:ind w:left="0" w:firstLine="709"/>
              <w:jc w:val="both"/>
              <w:rPr>
                <w:rFonts w:ascii="Times New Roman" w:eastAsia="Calibri" w:hAnsi="Times New Roman"/>
                <w:color w:val="000000"/>
                <w:sz w:val="21"/>
                <w:szCs w:val="21"/>
              </w:rPr>
            </w:pPr>
            <w:r w:rsidRPr="00456E2C">
              <w:rPr>
                <w:rFonts w:ascii="Times New Roman" w:eastAsia="Calibri" w:hAnsi="Times New Roman"/>
                <w:color w:val="000000"/>
                <w:sz w:val="21"/>
                <w:szCs w:val="21"/>
                <w:u w:val="single"/>
              </w:rPr>
              <w:t>Отобрать пробу на микробиологический анализ</w:t>
            </w:r>
            <w:r w:rsidRPr="00456E2C">
              <w:rPr>
                <w:rFonts w:ascii="Times New Roman" w:eastAsia="Calibri" w:hAnsi="Times New Roman"/>
                <w:color w:val="000000"/>
                <w:sz w:val="21"/>
                <w:szCs w:val="21"/>
              </w:rPr>
              <w:t xml:space="preserve">: емкость открыть непосредственно перед помещением в неё пробы, крышку положить верхней частью в пакет, в котором находилась стерильная бутылка. </w:t>
            </w:r>
            <w:r w:rsidRPr="00456E2C">
              <w:rPr>
                <w:rFonts w:ascii="Times New Roman" w:eastAsia="Calibri" w:hAnsi="Times New Roman"/>
                <w:b/>
                <w:color w:val="000000"/>
                <w:sz w:val="21"/>
                <w:szCs w:val="21"/>
              </w:rPr>
              <w:t>Ополаскивать емкость запрещается!</w:t>
            </w:r>
          </w:p>
          <w:p w14:paraId="53623FAE" w14:textId="77777777" w:rsidR="00456E2C" w:rsidRPr="00456E2C" w:rsidRDefault="00456E2C" w:rsidP="00C4475B">
            <w:pPr>
              <w:pStyle w:val="a5"/>
              <w:numPr>
                <w:ilvl w:val="1"/>
                <w:numId w:val="1"/>
              </w:numPr>
              <w:tabs>
                <w:tab w:val="left" w:pos="1277"/>
              </w:tabs>
              <w:spacing w:before="0"/>
              <w:ind w:left="0" w:firstLine="709"/>
              <w:jc w:val="both"/>
              <w:rPr>
                <w:rFonts w:ascii="Times New Roman" w:eastAsia="Calibri" w:hAnsi="Times New Roman"/>
                <w:color w:val="000000"/>
                <w:sz w:val="21"/>
                <w:szCs w:val="21"/>
              </w:rPr>
            </w:pPr>
            <w:r w:rsidRPr="00456E2C">
              <w:rPr>
                <w:rFonts w:ascii="Times New Roman" w:eastAsia="Calibri" w:hAnsi="Times New Roman"/>
                <w:color w:val="000000"/>
                <w:sz w:val="21"/>
                <w:szCs w:val="21"/>
              </w:rPr>
              <w:t xml:space="preserve">Заполнить емкость </w:t>
            </w:r>
            <w:r w:rsidRPr="00456E2C">
              <w:rPr>
                <w:rFonts w:ascii="Times New Roman" w:eastAsia="Calibri" w:hAnsi="Times New Roman"/>
                <w:b/>
                <w:color w:val="000000"/>
                <w:sz w:val="21"/>
                <w:szCs w:val="21"/>
                <w:u w:val="single"/>
              </w:rPr>
              <w:t>до «плечиков»</w:t>
            </w:r>
            <w:r w:rsidRPr="00456E2C">
              <w:rPr>
                <w:rFonts w:ascii="Times New Roman" w:eastAsia="Calibri" w:hAnsi="Times New Roman"/>
                <w:color w:val="000000"/>
                <w:sz w:val="21"/>
                <w:szCs w:val="21"/>
              </w:rPr>
              <w:t xml:space="preserve"> (должно оставаться пространство между крышкой и поверхностью воды), не касаясь краев емкости. </w:t>
            </w:r>
          </w:p>
          <w:p w14:paraId="7B31E27B" w14:textId="77777777" w:rsidR="00456E2C" w:rsidRPr="00456E2C" w:rsidRDefault="00456E2C" w:rsidP="00C4475B">
            <w:pPr>
              <w:pStyle w:val="a5"/>
              <w:numPr>
                <w:ilvl w:val="1"/>
                <w:numId w:val="1"/>
              </w:numPr>
              <w:tabs>
                <w:tab w:val="left" w:pos="1277"/>
              </w:tabs>
              <w:spacing w:before="0"/>
              <w:ind w:left="0" w:firstLine="709"/>
              <w:jc w:val="both"/>
              <w:rPr>
                <w:rFonts w:ascii="Times New Roman" w:eastAsia="Calibri" w:hAnsi="Times New Roman"/>
                <w:b/>
                <w:color w:val="000000"/>
                <w:sz w:val="21"/>
                <w:szCs w:val="21"/>
              </w:rPr>
            </w:pPr>
            <w:r w:rsidRPr="00456E2C">
              <w:rPr>
                <w:rFonts w:ascii="Times New Roman" w:eastAsia="Calibri" w:hAnsi="Times New Roman"/>
                <w:color w:val="000000"/>
                <w:sz w:val="21"/>
                <w:szCs w:val="21"/>
              </w:rPr>
              <w:t xml:space="preserve">После заполнения емкость немедленно закрыть крышкой. </w:t>
            </w:r>
            <w:r w:rsidRPr="00456E2C">
              <w:rPr>
                <w:rFonts w:ascii="Times New Roman" w:eastAsia="Calibri" w:hAnsi="Times New Roman"/>
                <w:b/>
                <w:color w:val="000000"/>
                <w:sz w:val="21"/>
                <w:szCs w:val="21"/>
              </w:rPr>
              <w:t>Во время отбора пробы нельзя касаться внутренних частей крышки!</w:t>
            </w:r>
          </w:p>
          <w:p w14:paraId="43CA7495" w14:textId="77777777" w:rsidR="00456E2C" w:rsidRPr="00456E2C" w:rsidRDefault="00456E2C" w:rsidP="00C4475B">
            <w:pPr>
              <w:pStyle w:val="a5"/>
              <w:tabs>
                <w:tab w:val="left" w:pos="1277"/>
              </w:tabs>
              <w:spacing w:before="0"/>
              <w:ind w:left="0" w:firstLine="709"/>
              <w:jc w:val="both"/>
              <w:rPr>
                <w:rFonts w:ascii="Times New Roman" w:eastAsia="Calibri" w:hAnsi="Times New Roman"/>
                <w:b/>
                <w:color w:val="000000"/>
                <w:sz w:val="10"/>
                <w:szCs w:val="10"/>
              </w:rPr>
            </w:pPr>
          </w:p>
          <w:p w14:paraId="48E7412F" w14:textId="77777777" w:rsidR="00456E2C" w:rsidRPr="00456E2C" w:rsidRDefault="00456E2C" w:rsidP="00C4475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56E2C">
              <w:rPr>
                <w:rFonts w:ascii="Times New Roman" w:eastAsia="Calibri" w:hAnsi="Times New Roman" w:cs="Times New Roman"/>
                <w:b/>
                <w:color w:val="000000"/>
              </w:rPr>
              <w:t>2.    Транспортировка проб</w:t>
            </w:r>
          </w:p>
          <w:p w14:paraId="6ABC85BB" w14:textId="77777777" w:rsidR="00456E2C" w:rsidRPr="00456E2C" w:rsidRDefault="00456E2C" w:rsidP="00C4475B">
            <w:pPr>
              <w:pStyle w:val="a5"/>
              <w:numPr>
                <w:ilvl w:val="1"/>
                <w:numId w:val="3"/>
              </w:numPr>
              <w:tabs>
                <w:tab w:val="left" w:pos="1134"/>
              </w:tabs>
              <w:spacing w:before="0"/>
              <w:ind w:left="142" w:firstLine="425"/>
              <w:jc w:val="both"/>
              <w:rPr>
                <w:rFonts w:ascii="Times New Roman" w:eastAsia="Calibri" w:hAnsi="Times New Roman"/>
                <w:color w:val="000000"/>
                <w:sz w:val="21"/>
                <w:szCs w:val="21"/>
              </w:rPr>
            </w:pPr>
            <w:r w:rsidRPr="00456E2C">
              <w:rPr>
                <w:rFonts w:ascii="Times New Roman" w:eastAsia="Calibri" w:hAnsi="Times New Roman"/>
                <w:color w:val="000000"/>
                <w:sz w:val="21"/>
                <w:szCs w:val="21"/>
              </w:rPr>
              <w:t>При транспортировке проб не допускать розлива проб из емкости.</w:t>
            </w:r>
          </w:p>
          <w:p w14:paraId="5D635915" w14:textId="77777777" w:rsidR="00456E2C" w:rsidRPr="00456E2C" w:rsidRDefault="00456E2C" w:rsidP="00C4475B">
            <w:pPr>
              <w:pStyle w:val="a5"/>
              <w:numPr>
                <w:ilvl w:val="1"/>
                <w:numId w:val="3"/>
              </w:numPr>
              <w:tabs>
                <w:tab w:val="left" w:pos="1134"/>
              </w:tabs>
              <w:spacing w:before="0"/>
              <w:ind w:left="142" w:firstLine="425"/>
              <w:jc w:val="both"/>
              <w:rPr>
                <w:rFonts w:ascii="Times New Roman" w:eastAsia="Calibri" w:hAnsi="Times New Roman"/>
                <w:color w:val="000000"/>
                <w:sz w:val="21"/>
                <w:szCs w:val="21"/>
              </w:rPr>
            </w:pPr>
            <w:r w:rsidRPr="00456E2C">
              <w:rPr>
                <w:rFonts w:ascii="Times New Roman" w:eastAsia="Calibri" w:hAnsi="Times New Roman"/>
                <w:color w:val="000000"/>
                <w:sz w:val="21"/>
                <w:szCs w:val="21"/>
              </w:rPr>
              <w:t>Время между отбором и доставкой проб в лабораторию не более 2-х часов (допускается до 6 часов при условии хранения при температуре (2 - 4) ⁰C).</w:t>
            </w:r>
          </w:p>
          <w:p w14:paraId="475D6806" w14:textId="77777777" w:rsidR="00456E2C" w:rsidRPr="00456E2C" w:rsidRDefault="00456E2C" w:rsidP="00C4475B">
            <w:pPr>
              <w:ind w:firstLine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ACF203F" w14:textId="77777777" w:rsidR="00456E2C" w:rsidRDefault="00456E2C" w:rsidP="0045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Воду необходимо доставить в Центральную испытательную лабораторию природно-питьевой воды Центра контроля качества воды по адресу: </w:t>
            </w:r>
          </w:p>
          <w:p w14:paraId="2714FF55" w14:textId="77777777" w:rsidR="00456E2C" w:rsidRDefault="00456E2C" w:rsidP="0045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проспект им. В.И. Ленина, 195А</w:t>
            </w:r>
          </w:p>
          <w:p w14:paraId="6B942FD3" w14:textId="77777777" w:rsidR="00456E2C" w:rsidRPr="00456E2C" w:rsidRDefault="00456E2C" w:rsidP="0045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2EFBAA97" w14:textId="77777777" w:rsidR="00456E2C" w:rsidRDefault="00456E2C" w:rsidP="0045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Время приема проб:</w:t>
            </w:r>
          </w:p>
          <w:p w14:paraId="07CC1CEE" w14:textId="77777777" w:rsidR="00456E2C" w:rsidRDefault="00456E2C" w:rsidP="0045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Понедельник – четверг: с 08.00 ч. до 15.00 ч., </w:t>
            </w:r>
          </w:p>
          <w:p w14:paraId="3C7E812C" w14:textId="77777777" w:rsidR="00456E2C" w:rsidRDefault="00456E2C" w:rsidP="0045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 с 12.00 ч. до 13.00 ч.</w:t>
            </w:r>
          </w:p>
          <w:p w14:paraId="5C2E3CFD" w14:textId="77777777" w:rsidR="00456E2C" w:rsidRDefault="00456E2C" w:rsidP="0045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Пятница не приёмный день.</w:t>
            </w:r>
          </w:p>
          <w:p w14:paraId="74E6A51A" w14:textId="77777777" w:rsidR="00456E2C" w:rsidRDefault="00456E2C" w:rsidP="0045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Суббота и воскресенье – нерабочие дни.</w:t>
            </w:r>
          </w:p>
          <w:p w14:paraId="4F58C590" w14:textId="77777777" w:rsidR="00456E2C" w:rsidRPr="00456E2C" w:rsidRDefault="00456E2C" w:rsidP="0045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1BA00D8A" w14:textId="77777777" w:rsidR="00456E2C" w:rsidRDefault="00456E2C" w:rsidP="0045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Контактные телефоны:</w:t>
            </w:r>
          </w:p>
          <w:p w14:paraId="66343402" w14:textId="77777777" w:rsidR="00456E2C" w:rsidRDefault="00456E2C" w:rsidP="0045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Руководитель Центра контроля качества воды</w:t>
            </w:r>
          </w:p>
          <w:p w14:paraId="7BBC1880" w14:textId="77777777" w:rsidR="00456E2C" w:rsidRDefault="00456E2C" w:rsidP="0045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Зубкова Олеся Павловна</w:t>
            </w:r>
          </w:p>
          <w:p w14:paraId="7A04D64A" w14:textId="77777777" w:rsidR="00456E2C" w:rsidRDefault="00456E2C" w:rsidP="0045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тел.: (8442) 606-555, доб. 32-08</w:t>
            </w:r>
          </w:p>
          <w:p w14:paraId="269DD563" w14:textId="77777777" w:rsidR="00456E2C" w:rsidRDefault="00456E2C" w:rsidP="0045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моб. тел.: +7 (927) 520-44-05</w:t>
            </w:r>
          </w:p>
          <w:p w14:paraId="100FFE3A" w14:textId="77777777" w:rsidR="00456E2C" w:rsidRPr="00456E2C" w:rsidRDefault="00456E2C" w:rsidP="0045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5098A094" w14:textId="77777777" w:rsidR="00456E2C" w:rsidRDefault="00456E2C" w:rsidP="0045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Начальник Центральной испытательной лаборатории природно-питьевой воды</w:t>
            </w:r>
          </w:p>
          <w:p w14:paraId="0A553FBC" w14:textId="77777777" w:rsidR="00456E2C" w:rsidRDefault="00456E2C" w:rsidP="0045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Свирская Марина Александровна</w:t>
            </w:r>
          </w:p>
          <w:p w14:paraId="037ACD57" w14:textId="77777777" w:rsidR="00456E2C" w:rsidRDefault="00456E2C" w:rsidP="0045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тел.: (8442) 606-555, доб. 32-06</w:t>
            </w:r>
          </w:p>
          <w:p w14:paraId="0DFBE06C" w14:textId="78957C5C" w:rsidR="00456E2C" w:rsidRPr="00456E2C" w:rsidRDefault="00456E2C" w:rsidP="0045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моб. тел.: +7 (937) 096-00-59</w:t>
            </w:r>
          </w:p>
        </w:tc>
      </w:tr>
    </w:tbl>
    <w:p w14:paraId="3C712E6B" w14:textId="77777777" w:rsidR="004962AC" w:rsidRDefault="004962AC"/>
    <w:sectPr w:rsidR="004962AC" w:rsidSect="00456E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7A3D"/>
    <w:multiLevelType w:val="hybridMultilevel"/>
    <w:tmpl w:val="78F25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31BB5"/>
    <w:multiLevelType w:val="multilevel"/>
    <w:tmpl w:val="63D459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E4A3FD5"/>
    <w:multiLevelType w:val="multilevel"/>
    <w:tmpl w:val="D7624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FF"/>
    <w:rsid w:val="000D13FF"/>
    <w:rsid w:val="00456E2C"/>
    <w:rsid w:val="0049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05D73-276B-40C2-A2CA-63E5BADE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6E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6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6E2C"/>
    <w:pPr>
      <w:spacing w:before="120" w:after="0" w:line="240" w:lineRule="auto"/>
      <w:ind w:left="720"/>
      <w:contextualSpacing/>
    </w:pPr>
    <w:rPr>
      <w:rFonts w:ascii="Arial" w:eastAsia="Times New Roman" w:hAnsi="Arial" w:cs="Times New Roman"/>
      <w:color w:val="33333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Олеся Павловна</dc:creator>
  <cp:keywords/>
  <dc:description/>
  <cp:lastModifiedBy>Зубкова Олеся Павловна</cp:lastModifiedBy>
  <cp:revision>2</cp:revision>
  <dcterms:created xsi:type="dcterms:W3CDTF">2020-11-25T13:30:00Z</dcterms:created>
  <dcterms:modified xsi:type="dcterms:W3CDTF">2020-11-25T13:32:00Z</dcterms:modified>
</cp:coreProperties>
</file>