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1BAD" w14:textId="77777777" w:rsidR="00037067" w:rsidRPr="005E7BF1" w:rsidRDefault="00037067" w:rsidP="00F65731">
      <w:pPr>
        <w:tabs>
          <w:tab w:val="right" w:pos="9639"/>
        </w:tabs>
        <w:ind w:left="3261" w:right="-1" w:firstLine="2409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>УТВЕРЖДЕН</w:t>
      </w:r>
    </w:p>
    <w:p w14:paraId="6F07899F" w14:textId="77777777" w:rsidR="00037067" w:rsidRPr="005E7BF1" w:rsidRDefault="00037067" w:rsidP="00F65731">
      <w:pPr>
        <w:tabs>
          <w:tab w:val="right" w:pos="9645"/>
        </w:tabs>
        <w:ind w:left="3261" w:firstLine="2409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>приказом общества с</w:t>
      </w:r>
    </w:p>
    <w:p w14:paraId="0F37876F" w14:textId="77777777" w:rsidR="00037067" w:rsidRPr="005E7BF1" w:rsidRDefault="00037067" w:rsidP="00F65731">
      <w:pPr>
        <w:tabs>
          <w:tab w:val="right" w:pos="9645"/>
        </w:tabs>
        <w:ind w:left="3261" w:firstLine="2409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>ограниченной ответственностью</w:t>
      </w:r>
    </w:p>
    <w:p w14:paraId="60536BBD" w14:textId="77777777" w:rsidR="00037067" w:rsidRPr="005E7BF1" w:rsidRDefault="00037067" w:rsidP="00F65731">
      <w:pPr>
        <w:tabs>
          <w:tab w:val="right" w:pos="9645"/>
        </w:tabs>
        <w:ind w:left="3261" w:firstLine="2409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>«Концессии водоснабжения»</w:t>
      </w:r>
    </w:p>
    <w:p w14:paraId="7B591742" w14:textId="77777777" w:rsidR="00037067" w:rsidRPr="005E7BF1" w:rsidRDefault="00037067" w:rsidP="00F65731">
      <w:pPr>
        <w:ind w:left="3261" w:firstLine="2409"/>
        <w:outlineLvl w:val="0"/>
        <w:rPr>
          <w:rFonts w:ascii="Times New Roman" w:hAnsi="Times New Roman"/>
          <w:sz w:val="28"/>
          <w:szCs w:val="28"/>
          <w:u w:val="single"/>
        </w:rPr>
      </w:pPr>
      <w:r w:rsidRPr="005E7BF1">
        <w:rPr>
          <w:rFonts w:ascii="Times New Roman" w:hAnsi="Times New Roman"/>
          <w:sz w:val="28"/>
          <w:szCs w:val="28"/>
        </w:rPr>
        <w:t xml:space="preserve">от  </w:t>
      </w:r>
      <w:r w:rsidR="008505FD" w:rsidRPr="005E7BF1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5E7BF1">
        <w:rPr>
          <w:rFonts w:ascii="Times New Roman" w:hAnsi="Times New Roman"/>
          <w:sz w:val="28"/>
          <w:szCs w:val="28"/>
        </w:rPr>
        <w:t xml:space="preserve">  №  </w:t>
      </w:r>
      <w:r w:rsidR="008505FD" w:rsidRPr="005E7BF1"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14:paraId="23DE4ADF" w14:textId="77777777" w:rsidR="00037067" w:rsidRPr="005E7BF1" w:rsidRDefault="00037067" w:rsidP="00F65731">
      <w:pPr>
        <w:ind w:left="0" w:hanging="1134"/>
        <w:jc w:val="center"/>
        <w:rPr>
          <w:rFonts w:ascii="Times New Roman" w:hAnsi="Times New Roman"/>
          <w:sz w:val="28"/>
          <w:szCs w:val="28"/>
        </w:rPr>
      </w:pPr>
    </w:p>
    <w:p w14:paraId="21EB0549" w14:textId="77777777" w:rsidR="00425F86" w:rsidRPr="005E7BF1" w:rsidRDefault="00425F86" w:rsidP="00F65731">
      <w:pPr>
        <w:ind w:left="0" w:hanging="1134"/>
        <w:jc w:val="center"/>
        <w:rPr>
          <w:rFonts w:ascii="Times New Roman" w:hAnsi="Times New Roman"/>
          <w:sz w:val="28"/>
          <w:szCs w:val="28"/>
        </w:rPr>
      </w:pPr>
    </w:p>
    <w:p w14:paraId="503684CE" w14:textId="77777777" w:rsidR="00037067" w:rsidRPr="005E7BF1" w:rsidRDefault="00037067" w:rsidP="00F65731">
      <w:pPr>
        <w:ind w:left="0" w:hanging="1134"/>
        <w:jc w:val="center"/>
        <w:rPr>
          <w:rFonts w:ascii="Times New Roman" w:hAnsi="Times New Roman"/>
          <w:sz w:val="28"/>
          <w:szCs w:val="28"/>
        </w:rPr>
      </w:pPr>
    </w:p>
    <w:p w14:paraId="5691B105" w14:textId="77777777" w:rsidR="00037067" w:rsidRPr="005E7BF1" w:rsidRDefault="00037067" w:rsidP="00F65731">
      <w:pPr>
        <w:ind w:left="0" w:hanging="1134"/>
        <w:jc w:val="center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>Регламент</w:t>
      </w:r>
    </w:p>
    <w:p w14:paraId="2E40F305" w14:textId="77777777" w:rsidR="00037067" w:rsidRPr="005E7BF1" w:rsidRDefault="00037067" w:rsidP="00F65731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 xml:space="preserve">о подключении (технологическом присоединении) объектов капитального строительства к централизованным системам холодного водоснабжения </w:t>
      </w:r>
    </w:p>
    <w:p w14:paraId="0CB7D75E" w14:textId="77777777" w:rsidR="00037067" w:rsidRPr="005E7BF1" w:rsidRDefault="00037067" w:rsidP="00F65731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F1">
        <w:rPr>
          <w:rFonts w:ascii="Times New Roman" w:hAnsi="Times New Roman"/>
          <w:sz w:val="28"/>
          <w:szCs w:val="28"/>
        </w:rPr>
        <w:t>и (или) водоотведения</w:t>
      </w:r>
    </w:p>
    <w:p w14:paraId="03CDEEBE" w14:textId="77777777" w:rsidR="00037067" w:rsidRPr="005E7BF1" w:rsidRDefault="00037067" w:rsidP="00F657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CAE57" w14:textId="77777777" w:rsidR="00037067" w:rsidRPr="005E7BF1" w:rsidRDefault="00037067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EC905BD" w14:textId="77777777" w:rsidR="00037067" w:rsidRPr="005E7BF1" w:rsidRDefault="00037067" w:rsidP="00F65731">
      <w:pPr>
        <w:pStyle w:val="a3"/>
        <w:tabs>
          <w:tab w:val="left" w:pos="1134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w14:paraId="70EDFE19" w14:textId="77777777" w:rsidR="00D35B79" w:rsidRPr="005E7BF1" w:rsidRDefault="001311D1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1.1. </w:t>
      </w:r>
      <w:r w:rsidR="00D35B79" w:rsidRPr="005E7BF1">
        <w:rPr>
          <w:rFonts w:ascii="Times New Roman" w:hAnsi="Times New Roman" w:cs="Times New Roman"/>
          <w:sz w:val="28"/>
          <w:szCs w:val="28"/>
        </w:rPr>
        <w:t>Регламент о подключении (технологическом присоединении) объектов капитального строительства к централизованным системам холодного водоснабжения и водоотведения (далее – Регламент) определяет последовательность действий и порядок взаимодействия между обществ</w:t>
      </w:r>
      <w:r w:rsidR="007F33E5" w:rsidRPr="005E7BF1">
        <w:rPr>
          <w:rFonts w:ascii="Times New Roman" w:hAnsi="Times New Roman" w:cs="Times New Roman"/>
          <w:sz w:val="28"/>
          <w:szCs w:val="28"/>
        </w:rPr>
        <w:t>ом</w:t>
      </w:r>
      <w:r w:rsidR="00D35B79" w:rsidRPr="005E7BF1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«Концессии водоснабжения» (далее – Общество) </w:t>
      </w:r>
      <w:r w:rsidR="007F33E5" w:rsidRPr="005E7BF1">
        <w:rPr>
          <w:rFonts w:ascii="Times New Roman" w:hAnsi="Times New Roman" w:cs="Times New Roman"/>
          <w:sz w:val="28"/>
          <w:szCs w:val="28"/>
        </w:rPr>
        <w:t xml:space="preserve">и </w:t>
      </w:r>
      <w:r w:rsidR="000B6D96" w:rsidRPr="005E7BF1">
        <w:rPr>
          <w:rFonts w:ascii="Times New Roman" w:hAnsi="Times New Roman" w:cs="Times New Roman"/>
          <w:sz w:val="28"/>
          <w:szCs w:val="28"/>
        </w:rPr>
        <w:t xml:space="preserve">физическим или юридическим </w:t>
      </w:r>
      <w:r w:rsidR="007F33E5" w:rsidRPr="005E7BF1">
        <w:rPr>
          <w:rFonts w:ascii="Times New Roman" w:hAnsi="Times New Roman" w:cs="Times New Roman"/>
          <w:sz w:val="28"/>
          <w:szCs w:val="28"/>
        </w:rPr>
        <w:t>лицом, осуществляющим строительство (реконструкцию) о</w:t>
      </w:r>
      <w:r w:rsidR="00D35B79" w:rsidRPr="005E7BF1">
        <w:rPr>
          <w:rFonts w:ascii="Times New Roman" w:hAnsi="Times New Roman" w:cs="Times New Roman"/>
          <w:sz w:val="28"/>
          <w:szCs w:val="28"/>
        </w:rPr>
        <w:t>бъектов капитального строительства.</w:t>
      </w:r>
    </w:p>
    <w:p w14:paraId="7539E822" w14:textId="77777777" w:rsidR="00D35B79" w:rsidRPr="005E7BF1" w:rsidRDefault="001311D1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1.2. </w:t>
      </w:r>
      <w:r w:rsidR="00D35B79" w:rsidRPr="005E7BF1">
        <w:rPr>
          <w:rFonts w:ascii="Times New Roman" w:hAnsi="Times New Roman" w:cs="Times New Roman"/>
          <w:sz w:val="28"/>
          <w:szCs w:val="28"/>
        </w:rPr>
        <w:t>Регламент распространяется на подключение (технологическое присоединение) строящихся, реконструируемых или построенных, но не подключенных объектов капитального строительства (далее – Объект) к централизованным системам холодного водоснабжения и (или) водоотведения на территории города Волгограда</w:t>
      </w:r>
      <w:r w:rsidR="00B57807" w:rsidRPr="005E7BF1">
        <w:rPr>
          <w:rFonts w:ascii="Times New Roman" w:hAnsi="Times New Roman" w:cs="Times New Roman"/>
          <w:sz w:val="28"/>
          <w:szCs w:val="28"/>
        </w:rPr>
        <w:t>, а также в случаях увеличения потребляемой нагрузки</w:t>
      </w:r>
      <w:r w:rsidR="00BC7589" w:rsidRPr="005E7BF1">
        <w:rPr>
          <w:rFonts w:ascii="Times New Roman" w:hAnsi="Times New Roman" w:cs="Times New Roman"/>
          <w:sz w:val="28"/>
          <w:szCs w:val="28"/>
        </w:rPr>
        <w:t xml:space="preserve"> ресурсов по водоснабжению и водоотведения существующими объектами в связи с изменением фактического объема водопотребления и водоотведения.</w:t>
      </w:r>
    </w:p>
    <w:p w14:paraId="498B65A6" w14:textId="77777777" w:rsidR="00E146B8" w:rsidRPr="005E7BF1" w:rsidRDefault="001311D1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1.3. </w:t>
      </w:r>
      <w:r w:rsidR="005F4BD8" w:rsidRPr="005E7BF1">
        <w:rPr>
          <w:rFonts w:ascii="Times New Roman" w:hAnsi="Times New Roman" w:cs="Times New Roman"/>
          <w:sz w:val="28"/>
          <w:szCs w:val="28"/>
        </w:rPr>
        <w:t>Обществ</w:t>
      </w:r>
      <w:r w:rsidR="00453EF3" w:rsidRPr="005E7BF1">
        <w:rPr>
          <w:rFonts w:ascii="Times New Roman" w:hAnsi="Times New Roman" w:cs="Times New Roman"/>
          <w:sz w:val="28"/>
          <w:szCs w:val="28"/>
        </w:rPr>
        <w:t xml:space="preserve">о не вправе </w:t>
      </w:r>
      <w:r w:rsidR="005F4BD8" w:rsidRPr="005E7BF1">
        <w:rPr>
          <w:rFonts w:ascii="Times New Roman" w:hAnsi="Times New Roman" w:cs="Times New Roman"/>
          <w:sz w:val="28"/>
          <w:szCs w:val="28"/>
        </w:rPr>
        <w:t>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водоотведения.</w:t>
      </w:r>
    </w:p>
    <w:p w14:paraId="03C7708B" w14:textId="77777777" w:rsidR="00D35B79" w:rsidRPr="005E7BF1" w:rsidRDefault="001311D1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1.4. </w:t>
      </w:r>
      <w:r w:rsidR="00D35B79" w:rsidRPr="005E7BF1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нормативно-правовыми актами:</w:t>
      </w:r>
    </w:p>
    <w:p w14:paraId="153532CE" w14:textId="77777777" w:rsidR="00D35B79" w:rsidRPr="005E7BF1" w:rsidRDefault="007F33E5" w:rsidP="00F65731">
      <w:pPr>
        <w:tabs>
          <w:tab w:val="left" w:pos="993"/>
        </w:tabs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м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ом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от 07.12.2011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№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416-ФЗ (ред. от </w:t>
      </w:r>
      <w:r w:rsidR="00E743A8" w:rsidRPr="005E7BF1">
        <w:rPr>
          <w:rFonts w:ascii="Times New Roman" w:hAnsi="Times New Roman" w:cs="Times New Roman"/>
          <w:bCs/>
          <w:sz w:val="28"/>
          <w:szCs w:val="28"/>
        </w:rPr>
        <w:t>01.04.2020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«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»</w:t>
      </w:r>
      <w:r w:rsidR="00D35B79"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EAC60E" w14:textId="77777777" w:rsidR="00D35B79" w:rsidRPr="005E7BF1" w:rsidRDefault="00D35B79" w:rsidP="00F65731">
      <w:pPr>
        <w:tabs>
          <w:tab w:val="left" w:pos="993"/>
        </w:tabs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п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м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от 29.07.2013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br/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№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644 (ред. от </w:t>
      </w:r>
      <w:r w:rsidR="00927952" w:rsidRPr="005E7BF1">
        <w:rPr>
          <w:rFonts w:ascii="Times New Roman" w:hAnsi="Times New Roman" w:cs="Times New Roman"/>
          <w:bCs/>
          <w:sz w:val="28"/>
          <w:szCs w:val="28"/>
        </w:rPr>
        <w:t>22.04.2020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«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»</w:t>
      </w:r>
      <w:r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BCC9EC" w14:textId="77777777" w:rsidR="00ED616F" w:rsidRPr="005E7BF1" w:rsidRDefault="00D35B79" w:rsidP="00F65731">
      <w:pPr>
        <w:tabs>
          <w:tab w:val="left" w:pos="993"/>
        </w:tabs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п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м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 xml:space="preserve">Правительства Российской Федерации от 29.07.2013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br/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№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 645 (ред. от </w:t>
      </w:r>
      <w:r w:rsidR="00927952" w:rsidRPr="005E7BF1">
        <w:rPr>
          <w:rFonts w:ascii="Times New Roman" w:hAnsi="Times New Roman" w:cs="Times New Roman"/>
          <w:bCs/>
          <w:sz w:val="28"/>
          <w:szCs w:val="28"/>
        </w:rPr>
        <w:t>22.05.2020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«</w:t>
      </w:r>
      <w:r w:rsidR="00A37BC2" w:rsidRPr="005E7BF1">
        <w:rPr>
          <w:rFonts w:ascii="Times New Roman" w:hAnsi="Times New Roman" w:cs="Times New Roman"/>
          <w:bCs/>
          <w:sz w:val="28"/>
          <w:szCs w:val="28"/>
        </w:rPr>
        <w:t>Об утверждении типовых договоров в области холодного водоснабжения и водоотведения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»</w:t>
      </w:r>
      <w:r w:rsidR="001252C0"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9B3D79" w14:textId="77777777" w:rsidR="001252C0" w:rsidRPr="005E7BF1" w:rsidRDefault="001252C0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п</w:t>
      </w:r>
      <w:r w:rsidRPr="005E7BF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м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от 13.02.2006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br/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№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83 (ред. от </w:t>
      </w:r>
      <w:r w:rsidR="00927952" w:rsidRPr="005E7BF1">
        <w:rPr>
          <w:rFonts w:ascii="Times New Roman" w:hAnsi="Times New Roman" w:cs="Times New Roman"/>
          <w:bCs/>
          <w:sz w:val="28"/>
          <w:szCs w:val="28"/>
        </w:rPr>
        <w:t>17.04.2020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«</w:t>
      </w:r>
      <w:r w:rsidRPr="005E7BF1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»</w:t>
      </w:r>
      <w:r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922385" w14:textId="77777777" w:rsidR="001252C0" w:rsidRPr="005E7BF1" w:rsidRDefault="001252C0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п</w:t>
      </w:r>
      <w:r w:rsidRPr="005E7BF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м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от 13.05.2013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br/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№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406 (ред. от </w:t>
      </w:r>
      <w:r w:rsidR="00B304DC" w:rsidRPr="005E7BF1">
        <w:rPr>
          <w:rFonts w:ascii="Times New Roman" w:hAnsi="Times New Roman" w:cs="Times New Roman"/>
          <w:bCs/>
          <w:sz w:val="28"/>
          <w:szCs w:val="28"/>
        </w:rPr>
        <w:t>22.05.2020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«</w:t>
      </w:r>
      <w:r w:rsidRPr="005E7BF1">
        <w:rPr>
          <w:rFonts w:ascii="Times New Roman" w:hAnsi="Times New Roman" w:cs="Times New Roman"/>
          <w:bCs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»</w:t>
      </w:r>
      <w:r w:rsidR="00D60B8E"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6999FB" w14:textId="77777777" w:rsidR="00D60B8E" w:rsidRPr="005E7BF1" w:rsidRDefault="00D60B8E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п</w:t>
      </w:r>
      <w:r w:rsidRPr="005E7BF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EB2250" w:rsidRPr="005E7BF1">
        <w:rPr>
          <w:rFonts w:ascii="Times New Roman" w:hAnsi="Times New Roman" w:cs="Times New Roman"/>
          <w:bCs/>
          <w:sz w:val="28"/>
          <w:szCs w:val="28"/>
        </w:rPr>
        <w:t>м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от 04.09.2013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br/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№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776 (ред. от </w:t>
      </w:r>
      <w:r w:rsidR="00B304DC" w:rsidRPr="005E7BF1">
        <w:rPr>
          <w:rFonts w:ascii="Times New Roman" w:hAnsi="Times New Roman" w:cs="Times New Roman"/>
          <w:bCs/>
          <w:sz w:val="28"/>
          <w:szCs w:val="28"/>
        </w:rPr>
        <w:t>22.05.2020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«</w:t>
      </w:r>
      <w:r w:rsidRPr="005E7BF1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коммер</w:t>
      </w:r>
      <w:r w:rsidR="00037067" w:rsidRPr="005E7BF1">
        <w:rPr>
          <w:rFonts w:ascii="Times New Roman" w:hAnsi="Times New Roman" w:cs="Times New Roman"/>
          <w:bCs/>
          <w:sz w:val="28"/>
          <w:szCs w:val="28"/>
        </w:rPr>
        <w:t>ческого учета воды, сточных вод»</w:t>
      </w:r>
      <w:r w:rsidRPr="005E7B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4504E7" w14:textId="77777777" w:rsidR="00BC7589" w:rsidRPr="005E7BF1" w:rsidRDefault="001311D1" w:rsidP="00F65731">
      <w:pPr>
        <w:tabs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1.5. </w:t>
      </w:r>
      <w:r w:rsidR="00BC7589" w:rsidRPr="005E7BF1">
        <w:rPr>
          <w:rFonts w:ascii="Times New Roman" w:hAnsi="Times New Roman" w:cs="Times New Roman"/>
          <w:sz w:val="28"/>
          <w:szCs w:val="28"/>
        </w:rPr>
        <w:t>Список используемых в Регламенте сокращений:</w:t>
      </w:r>
    </w:p>
    <w:p w14:paraId="25DA0024" w14:textId="77777777" w:rsidR="00BC7589" w:rsidRPr="005E7BF1" w:rsidRDefault="00BC7589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5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5E7BF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C07AA" w:rsidRPr="005E7BF1">
        <w:rPr>
          <w:rFonts w:ascii="Times New Roman" w:hAnsi="Times New Roman" w:cs="Times New Roman"/>
          <w:sz w:val="28"/>
          <w:szCs w:val="28"/>
        </w:rPr>
        <w:t>–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BF1">
        <w:rPr>
          <w:rFonts w:ascii="Times New Roman" w:hAnsi="Times New Roman" w:cs="Times New Roman"/>
          <w:sz w:val="28"/>
          <w:szCs w:val="28"/>
        </w:rPr>
        <w:t>Регламент о подключении (технологическом присоединении) объектов капитального строительства к централизованным системам холодног</w:t>
      </w:r>
      <w:r w:rsidR="00C03E1D" w:rsidRPr="005E7BF1">
        <w:rPr>
          <w:rFonts w:ascii="Times New Roman" w:hAnsi="Times New Roman" w:cs="Times New Roman"/>
          <w:sz w:val="28"/>
          <w:szCs w:val="28"/>
        </w:rPr>
        <w:t>о водоснабжения и водоотведения.</w:t>
      </w:r>
    </w:p>
    <w:p w14:paraId="37441FF9" w14:textId="77777777" w:rsidR="00BC7589" w:rsidRPr="005E7BF1" w:rsidRDefault="00BC7589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5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5E7BF1">
        <w:rPr>
          <w:rFonts w:ascii="Times New Roman" w:hAnsi="Times New Roman" w:cs="Times New Roman"/>
          <w:sz w:val="28"/>
          <w:szCs w:val="28"/>
        </w:rPr>
        <w:t>Заказчик – правообладатель земельного участка</w:t>
      </w:r>
      <w:r w:rsidR="00B65DFC" w:rsidRPr="005E7BF1">
        <w:rPr>
          <w:rFonts w:ascii="Times New Roman" w:hAnsi="Times New Roman" w:cs="Times New Roman"/>
          <w:sz w:val="28"/>
          <w:szCs w:val="28"/>
        </w:rPr>
        <w:t xml:space="preserve"> (физическое или юридическое лицо)</w:t>
      </w:r>
      <w:r w:rsidRPr="005E7BF1">
        <w:rPr>
          <w:rFonts w:ascii="Times New Roman" w:hAnsi="Times New Roman" w:cs="Times New Roman"/>
          <w:sz w:val="28"/>
          <w:szCs w:val="28"/>
        </w:rPr>
        <w:t>, который планирует подключение объекта, находящегося на этом земельном участке, к системам водоснабжения и /или водоотведения</w:t>
      </w:r>
      <w:r w:rsidR="00C03E1D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3ECF8358" w14:textId="33BA7970" w:rsidR="00E53A57" w:rsidRPr="005E7BF1" w:rsidRDefault="00E53A57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1.5.3. Абонент - физическое либо юридическое лицо, заключившее или обязанное заключить договор холодного водоснабжения и (или) договор водоотведения, единый договор холодного водоснабжения и водоотведения;</w:t>
      </w:r>
    </w:p>
    <w:p w14:paraId="4B8B6474" w14:textId="489184C5" w:rsidR="00BC7589" w:rsidRPr="005E7BF1" w:rsidRDefault="00B65DFC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sz w:val="28"/>
          <w:szCs w:val="28"/>
        </w:rPr>
        <w:t>5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  <w:r w:rsidR="009C0836" w:rsidRPr="005E7BF1">
        <w:rPr>
          <w:rFonts w:ascii="Times New Roman" w:hAnsi="Times New Roman" w:cs="Times New Roman"/>
          <w:sz w:val="28"/>
          <w:szCs w:val="28"/>
        </w:rPr>
        <w:t>4</w:t>
      </w:r>
      <w:r w:rsidR="00BC7589" w:rsidRPr="005E7BF1">
        <w:rPr>
          <w:rFonts w:ascii="Times New Roman" w:hAnsi="Times New Roman" w:cs="Times New Roman"/>
          <w:sz w:val="28"/>
          <w:szCs w:val="28"/>
        </w:rPr>
        <w:t xml:space="preserve">. Общество – общество с ограниченной ответственностью </w:t>
      </w:r>
      <w:r w:rsidR="00C81A88" w:rsidRPr="005E7BF1">
        <w:rPr>
          <w:rFonts w:ascii="Times New Roman" w:hAnsi="Times New Roman" w:cs="Times New Roman"/>
          <w:sz w:val="28"/>
          <w:szCs w:val="28"/>
        </w:rPr>
        <w:t xml:space="preserve">(далее – ООО) </w:t>
      </w:r>
      <w:r w:rsidR="00BC7589" w:rsidRPr="005E7BF1">
        <w:rPr>
          <w:rFonts w:ascii="Times New Roman" w:hAnsi="Times New Roman" w:cs="Times New Roman"/>
          <w:sz w:val="28"/>
          <w:szCs w:val="28"/>
        </w:rPr>
        <w:t>«Концессии водоснабжения», организация водопроводно-канализационного хозяйст</w:t>
      </w:r>
      <w:r w:rsidR="00C03E1D" w:rsidRPr="005E7BF1">
        <w:rPr>
          <w:rFonts w:ascii="Times New Roman" w:hAnsi="Times New Roman" w:cs="Times New Roman"/>
          <w:sz w:val="28"/>
          <w:szCs w:val="28"/>
        </w:rPr>
        <w:t>ва.</w:t>
      </w:r>
    </w:p>
    <w:p w14:paraId="3D999D8B" w14:textId="27443A7B" w:rsidR="00BC7589" w:rsidRPr="005E7BF1" w:rsidRDefault="00BC7589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sz w:val="28"/>
          <w:szCs w:val="28"/>
        </w:rPr>
        <w:t>5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  <w:r w:rsidR="009C0836" w:rsidRPr="005E7BF1">
        <w:rPr>
          <w:rFonts w:ascii="Times New Roman" w:hAnsi="Times New Roman" w:cs="Times New Roman"/>
          <w:sz w:val="28"/>
          <w:szCs w:val="28"/>
        </w:rPr>
        <w:t>5</w:t>
      </w:r>
      <w:r w:rsidRPr="005E7BF1">
        <w:rPr>
          <w:rFonts w:ascii="Times New Roman" w:hAnsi="Times New Roman" w:cs="Times New Roman"/>
          <w:sz w:val="28"/>
          <w:szCs w:val="28"/>
        </w:rPr>
        <w:t>. Объект – строящийся, реконструируемый или построенный объект капитального строительства</w:t>
      </w:r>
      <w:r w:rsidR="00453EF3" w:rsidRPr="005E7BF1">
        <w:rPr>
          <w:rFonts w:ascii="Times New Roman" w:hAnsi="Times New Roman" w:cs="Times New Roman"/>
          <w:sz w:val="28"/>
          <w:szCs w:val="28"/>
        </w:rPr>
        <w:t xml:space="preserve"> или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453EF3" w:rsidRPr="005E7BF1">
        <w:rPr>
          <w:rFonts w:ascii="Times New Roman" w:hAnsi="Times New Roman" w:cs="Times New Roman"/>
          <w:sz w:val="28"/>
          <w:szCs w:val="28"/>
        </w:rPr>
        <w:t>объект системы холодного водоснабжения или водоотведения</w:t>
      </w:r>
      <w:r w:rsidRPr="005E7BF1">
        <w:rPr>
          <w:rFonts w:ascii="Times New Roman" w:hAnsi="Times New Roman" w:cs="Times New Roman"/>
          <w:sz w:val="28"/>
          <w:szCs w:val="28"/>
        </w:rPr>
        <w:t>, на котором предусматривается потребление холодной воды и (или) водоотведение</w:t>
      </w:r>
      <w:r w:rsidR="00C03E1D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493DAA72" w14:textId="1371F9C7" w:rsidR="007658E4" w:rsidRPr="005E7BF1" w:rsidRDefault="007658E4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sz w:val="28"/>
          <w:szCs w:val="28"/>
        </w:rPr>
        <w:t>5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  <w:r w:rsidR="009C0836" w:rsidRPr="005E7BF1">
        <w:rPr>
          <w:rFonts w:ascii="Times New Roman" w:hAnsi="Times New Roman" w:cs="Times New Roman"/>
          <w:sz w:val="28"/>
          <w:szCs w:val="28"/>
        </w:rPr>
        <w:t>6</w:t>
      </w:r>
      <w:r w:rsidRPr="005E7BF1">
        <w:rPr>
          <w:rFonts w:ascii="Times New Roman" w:hAnsi="Times New Roman" w:cs="Times New Roman"/>
          <w:sz w:val="28"/>
          <w:szCs w:val="28"/>
        </w:rPr>
        <w:t xml:space="preserve">. ТУ – технические условия </w:t>
      </w:r>
      <w:r w:rsidR="00D744CF" w:rsidRPr="005E7BF1">
        <w:rPr>
          <w:rFonts w:ascii="Times New Roman" w:hAnsi="Times New Roman" w:cs="Times New Roman"/>
          <w:sz w:val="28"/>
          <w:szCs w:val="28"/>
        </w:rPr>
        <w:t xml:space="preserve">на </w:t>
      </w:r>
      <w:r w:rsidRPr="005E7BF1">
        <w:rPr>
          <w:rFonts w:ascii="Times New Roman" w:hAnsi="Times New Roman" w:cs="Times New Roman"/>
          <w:sz w:val="28"/>
          <w:szCs w:val="28"/>
        </w:rPr>
        <w:t>подключени</w:t>
      </w:r>
      <w:r w:rsidR="00D744CF" w:rsidRPr="005E7BF1">
        <w:rPr>
          <w:rFonts w:ascii="Times New Roman" w:hAnsi="Times New Roman" w:cs="Times New Roman"/>
          <w:sz w:val="28"/>
          <w:szCs w:val="28"/>
        </w:rPr>
        <w:t>е</w:t>
      </w:r>
      <w:r w:rsidR="007E510E" w:rsidRPr="005E7BF1">
        <w:rPr>
          <w:rFonts w:ascii="Times New Roman" w:hAnsi="Times New Roman" w:cs="Times New Roman"/>
          <w:sz w:val="28"/>
          <w:szCs w:val="28"/>
        </w:rPr>
        <w:t xml:space="preserve"> (технологическое присоединение)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объекта к централизованным система</w:t>
      </w:r>
      <w:r w:rsidR="00C03E1D" w:rsidRPr="005E7BF1">
        <w:rPr>
          <w:rFonts w:ascii="Times New Roman" w:hAnsi="Times New Roman" w:cs="Times New Roman"/>
          <w:sz w:val="28"/>
          <w:szCs w:val="28"/>
        </w:rPr>
        <w:t>м водоснабжения и водоотведения.</w:t>
      </w:r>
    </w:p>
    <w:p w14:paraId="5DC0C628" w14:textId="00EC7A40" w:rsidR="007658E4" w:rsidRPr="005E7BF1" w:rsidRDefault="00D744CF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sz w:val="28"/>
          <w:szCs w:val="28"/>
        </w:rPr>
        <w:t>5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  <w:r w:rsidR="009C0836" w:rsidRPr="005E7BF1">
        <w:rPr>
          <w:rFonts w:ascii="Times New Roman" w:hAnsi="Times New Roman" w:cs="Times New Roman"/>
          <w:sz w:val="28"/>
          <w:szCs w:val="28"/>
        </w:rPr>
        <w:t>7</w:t>
      </w:r>
      <w:r w:rsidRPr="005E7BF1">
        <w:rPr>
          <w:rFonts w:ascii="Times New Roman" w:hAnsi="Times New Roman" w:cs="Times New Roman"/>
          <w:sz w:val="28"/>
          <w:szCs w:val="28"/>
        </w:rPr>
        <w:t xml:space="preserve">. УП - условия подключения объекта </w:t>
      </w:r>
      <w:r w:rsidR="009D619D" w:rsidRPr="005E7BF1">
        <w:rPr>
          <w:rFonts w:ascii="Times New Roman" w:hAnsi="Times New Roman" w:cs="Times New Roman"/>
          <w:sz w:val="28"/>
          <w:szCs w:val="28"/>
        </w:rPr>
        <w:t xml:space="preserve">(технологического присоединения) </w:t>
      </w:r>
      <w:r w:rsidRPr="005E7BF1">
        <w:rPr>
          <w:rFonts w:ascii="Times New Roman" w:hAnsi="Times New Roman" w:cs="Times New Roman"/>
          <w:sz w:val="28"/>
          <w:szCs w:val="28"/>
        </w:rPr>
        <w:t>к централизованным системам водоснабжения и водоотведения</w:t>
      </w:r>
      <w:r w:rsidR="00C03E1D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477ED834" w14:textId="11599B5F" w:rsidR="00286E5D" w:rsidRPr="005E7BF1" w:rsidRDefault="00286E5D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1.</w:t>
      </w:r>
      <w:r w:rsidR="00BC07AA" w:rsidRPr="005E7BF1">
        <w:rPr>
          <w:rFonts w:ascii="Times New Roman" w:hAnsi="Times New Roman" w:cs="Times New Roman"/>
          <w:sz w:val="28"/>
          <w:szCs w:val="28"/>
        </w:rPr>
        <w:t>5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  <w:r w:rsidR="009C0836" w:rsidRPr="005E7BF1">
        <w:rPr>
          <w:rFonts w:ascii="Times New Roman" w:hAnsi="Times New Roman" w:cs="Times New Roman"/>
          <w:sz w:val="28"/>
          <w:szCs w:val="28"/>
        </w:rPr>
        <w:t>8</w:t>
      </w:r>
      <w:r w:rsidRPr="005E7BF1">
        <w:rPr>
          <w:rFonts w:ascii="Times New Roman" w:hAnsi="Times New Roman" w:cs="Times New Roman"/>
          <w:sz w:val="28"/>
          <w:szCs w:val="28"/>
        </w:rPr>
        <w:t>. МФЦ – м</w:t>
      </w:r>
      <w:r w:rsidR="008010A3" w:rsidRPr="005E7BF1">
        <w:rPr>
          <w:rFonts w:ascii="Times New Roman" w:hAnsi="Times New Roman" w:cs="Times New Roman"/>
          <w:sz w:val="28"/>
          <w:szCs w:val="28"/>
        </w:rPr>
        <w:t xml:space="preserve">ногофункциональные центры </w:t>
      </w:r>
      <w:r w:rsidRPr="005E7BF1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BD03FE" w:rsidRPr="005E7BF1">
        <w:rPr>
          <w:rFonts w:ascii="Times New Roman" w:hAnsi="Times New Roman" w:cs="Times New Roman"/>
          <w:sz w:val="28"/>
          <w:szCs w:val="28"/>
        </w:rPr>
        <w:t>(с</w:t>
      </w:r>
      <w:r w:rsidRPr="005E7BF1">
        <w:rPr>
          <w:rFonts w:ascii="Times New Roman" w:hAnsi="Times New Roman" w:cs="Times New Roman"/>
          <w:sz w:val="28"/>
          <w:szCs w:val="28"/>
        </w:rPr>
        <w:t xml:space="preserve"> адресами </w:t>
      </w:r>
      <w:r w:rsidR="00BD03FE" w:rsidRPr="005E7BF1">
        <w:rPr>
          <w:rFonts w:ascii="Times New Roman" w:hAnsi="Times New Roman" w:cs="Times New Roman"/>
          <w:sz w:val="28"/>
          <w:szCs w:val="28"/>
        </w:rPr>
        <w:t>МФЦ,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принимающими заявления</w:t>
      </w:r>
      <w:r w:rsidR="00661FD4" w:rsidRPr="005E7BF1">
        <w:rPr>
          <w:rFonts w:ascii="Times New Roman" w:hAnsi="Times New Roman" w:cs="Times New Roman"/>
          <w:sz w:val="28"/>
          <w:szCs w:val="28"/>
        </w:rPr>
        <w:t xml:space="preserve"> с пакетом необходимых документов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от </w:t>
      </w:r>
      <w:r w:rsidR="008B4637" w:rsidRPr="005E7BF1">
        <w:rPr>
          <w:rFonts w:ascii="Times New Roman" w:hAnsi="Times New Roman" w:cs="Times New Roman"/>
          <w:sz w:val="28"/>
          <w:szCs w:val="28"/>
        </w:rPr>
        <w:t>физических и юридических</w:t>
      </w:r>
      <w:r w:rsidR="00661FD4" w:rsidRPr="005E7BF1">
        <w:rPr>
          <w:rFonts w:ascii="Times New Roman" w:hAnsi="Times New Roman" w:cs="Times New Roman"/>
          <w:sz w:val="28"/>
          <w:szCs w:val="28"/>
        </w:rPr>
        <w:t>,</w:t>
      </w:r>
      <w:r w:rsidRPr="005E7BF1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ООО «Концессии водоснабжения»</w:t>
      </w:r>
      <w:r w:rsidR="00255E0C" w:rsidRPr="005E7BF1">
        <w:rPr>
          <w:rFonts w:ascii="Times New Roman" w:hAnsi="Times New Roman" w:cs="Times New Roman"/>
          <w:sz w:val="28"/>
          <w:szCs w:val="28"/>
        </w:rPr>
        <w:t>: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07AA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BC07AA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C07AA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investvoda</w:t>
        </w:r>
        <w:r w:rsidR="00BC07AA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07AA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BC07AA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E7BF1">
        <w:rPr>
          <w:rFonts w:ascii="Times New Roman" w:hAnsi="Times New Roman" w:cs="Times New Roman"/>
          <w:sz w:val="28"/>
          <w:szCs w:val="28"/>
        </w:rPr>
        <w:t>)</w:t>
      </w:r>
      <w:r w:rsidR="00661FD4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68391D67" w14:textId="77777777" w:rsidR="00BC07AA" w:rsidRPr="005E7BF1" w:rsidRDefault="00BC07AA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7229E270" w14:textId="77777777" w:rsidR="00BC7589" w:rsidRPr="005E7BF1" w:rsidRDefault="007A408D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Состав и последовательность</w:t>
      </w:r>
      <w:r w:rsidR="009D19EB" w:rsidRPr="005E7BF1">
        <w:rPr>
          <w:rFonts w:ascii="Times New Roman" w:hAnsi="Times New Roman" w:cs="Times New Roman"/>
          <w:sz w:val="28"/>
          <w:szCs w:val="28"/>
        </w:rPr>
        <w:t xml:space="preserve"> действий по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0B6D96" w:rsidRPr="005E7BF1">
        <w:rPr>
          <w:rFonts w:ascii="Times New Roman" w:hAnsi="Times New Roman" w:cs="Times New Roman"/>
          <w:sz w:val="28"/>
          <w:szCs w:val="28"/>
        </w:rPr>
        <w:t>подключени</w:t>
      </w:r>
      <w:r w:rsidR="009D19EB" w:rsidRPr="005E7BF1">
        <w:rPr>
          <w:rFonts w:ascii="Times New Roman" w:hAnsi="Times New Roman" w:cs="Times New Roman"/>
          <w:sz w:val="28"/>
          <w:szCs w:val="28"/>
        </w:rPr>
        <w:t>ю</w:t>
      </w:r>
      <w:r w:rsidR="000B6D96" w:rsidRPr="005E7BF1">
        <w:rPr>
          <w:rFonts w:ascii="Times New Roman" w:hAnsi="Times New Roman" w:cs="Times New Roman"/>
          <w:sz w:val="28"/>
          <w:szCs w:val="28"/>
        </w:rPr>
        <w:t xml:space="preserve"> объектов к централизованным системам холодног</w:t>
      </w:r>
      <w:r w:rsidR="00571D88" w:rsidRPr="005E7BF1">
        <w:rPr>
          <w:rFonts w:ascii="Times New Roman" w:hAnsi="Times New Roman" w:cs="Times New Roman"/>
          <w:sz w:val="28"/>
          <w:szCs w:val="28"/>
        </w:rPr>
        <w:t>о водоснабжения и</w:t>
      </w:r>
      <w:r w:rsidR="000C573C" w:rsidRPr="005E7BF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71D88" w:rsidRPr="005E7BF1">
        <w:rPr>
          <w:rFonts w:ascii="Times New Roman" w:hAnsi="Times New Roman" w:cs="Times New Roman"/>
          <w:sz w:val="28"/>
          <w:szCs w:val="28"/>
        </w:rPr>
        <w:t xml:space="preserve"> водоотведения</w:t>
      </w:r>
    </w:p>
    <w:p w14:paraId="4BE0E3B7" w14:textId="77777777" w:rsidR="00571D88" w:rsidRPr="005E7BF1" w:rsidRDefault="00571D88" w:rsidP="00F65731">
      <w:pPr>
        <w:tabs>
          <w:tab w:val="left" w:pos="993"/>
        </w:tabs>
        <w:ind w:left="85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8CB53B" w14:textId="26F61F92" w:rsidR="000B6D96" w:rsidRPr="005E7BF1" w:rsidRDefault="004D0D7A" w:rsidP="00F65731">
      <w:pPr>
        <w:pStyle w:val="a3"/>
        <w:numPr>
          <w:ilvl w:val="1"/>
          <w:numId w:val="12"/>
        </w:numPr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lastRenderedPageBreak/>
        <w:t>Для п</w:t>
      </w:r>
      <w:r w:rsidR="000B6D96" w:rsidRPr="005E7BF1">
        <w:rPr>
          <w:rFonts w:ascii="Times New Roman" w:hAnsi="Times New Roman" w:cs="Times New Roman"/>
          <w:sz w:val="28"/>
          <w:szCs w:val="28"/>
        </w:rPr>
        <w:t>одключени</w:t>
      </w:r>
      <w:r w:rsidRPr="005E7BF1">
        <w:rPr>
          <w:rFonts w:ascii="Times New Roman" w:hAnsi="Times New Roman" w:cs="Times New Roman"/>
          <w:sz w:val="28"/>
          <w:szCs w:val="28"/>
        </w:rPr>
        <w:t>я</w:t>
      </w:r>
      <w:r w:rsidR="000B6D96" w:rsidRPr="005E7BF1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F6409" w:rsidRPr="005E7BF1">
        <w:rPr>
          <w:rFonts w:ascii="Times New Roman" w:hAnsi="Times New Roman" w:cs="Times New Roman"/>
          <w:sz w:val="28"/>
          <w:szCs w:val="28"/>
        </w:rPr>
        <w:t>З</w:t>
      </w:r>
      <w:r w:rsidRPr="005E7BF1">
        <w:rPr>
          <w:rFonts w:ascii="Times New Roman" w:hAnsi="Times New Roman" w:cs="Times New Roman"/>
          <w:sz w:val="28"/>
          <w:szCs w:val="28"/>
        </w:rPr>
        <w:t>аказчику необходимо выполнить действия в следующем порядке</w:t>
      </w:r>
      <w:r w:rsidR="000B6D96" w:rsidRPr="005E7BF1">
        <w:rPr>
          <w:rFonts w:ascii="Times New Roman" w:hAnsi="Times New Roman" w:cs="Times New Roman"/>
          <w:sz w:val="28"/>
          <w:szCs w:val="28"/>
        </w:rPr>
        <w:t>:</w:t>
      </w:r>
    </w:p>
    <w:p w14:paraId="6A11526D" w14:textId="595402B8" w:rsidR="000B6D96" w:rsidRPr="005E7BF1" w:rsidRDefault="00BC07AA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п</w:t>
      </w:r>
      <w:r w:rsidR="000B6D96" w:rsidRPr="005E7BF1">
        <w:rPr>
          <w:rFonts w:ascii="Times New Roman" w:hAnsi="Times New Roman" w:cs="Times New Roman"/>
          <w:bCs/>
          <w:sz w:val="28"/>
          <w:szCs w:val="28"/>
        </w:rPr>
        <w:t>олуч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ить</w:t>
      </w:r>
      <w:r w:rsidR="000B6D96" w:rsidRPr="005E7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B4F" w:rsidRPr="005E7BF1">
        <w:rPr>
          <w:rFonts w:ascii="Times New Roman" w:hAnsi="Times New Roman" w:cs="Times New Roman"/>
          <w:bCs/>
          <w:sz w:val="28"/>
          <w:szCs w:val="28"/>
        </w:rPr>
        <w:t>ТУ</w:t>
      </w:r>
      <w:r w:rsidR="000B6D96" w:rsidRPr="005E7BF1">
        <w:rPr>
          <w:rFonts w:ascii="Times New Roman" w:hAnsi="Times New Roman" w:cs="Times New Roman"/>
          <w:bCs/>
          <w:sz w:val="28"/>
          <w:szCs w:val="28"/>
        </w:rPr>
        <w:t xml:space="preserve"> на подключение </w:t>
      </w:r>
      <w:r w:rsidR="002E5378" w:rsidRPr="005E7BF1">
        <w:rPr>
          <w:rFonts w:ascii="Times New Roman" w:hAnsi="Times New Roman" w:cs="Times New Roman"/>
          <w:bCs/>
          <w:sz w:val="28"/>
          <w:szCs w:val="28"/>
        </w:rPr>
        <w:t xml:space="preserve">объекта к сетям водоснабжения и </w:t>
      </w:r>
      <w:r w:rsidR="000C573C" w:rsidRPr="005E7BF1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2E5378" w:rsidRPr="005E7BF1">
        <w:rPr>
          <w:rFonts w:ascii="Times New Roman" w:hAnsi="Times New Roman" w:cs="Times New Roman"/>
          <w:bCs/>
          <w:sz w:val="28"/>
          <w:szCs w:val="28"/>
        </w:rPr>
        <w:t>водоотведения</w:t>
      </w:r>
      <w:r w:rsidR="000B6D96"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941011" w14:textId="77777777" w:rsidR="000B6D96" w:rsidRPr="005E7BF1" w:rsidRDefault="000B6D96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з</w:t>
      </w:r>
      <w:r w:rsidRPr="005E7BF1">
        <w:rPr>
          <w:rFonts w:ascii="Times New Roman" w:hAnsi="Times New Roman" w:cs="Times New Roman"/>
          <w:bCs/>
          <w:sz w:val="28"/>
          <w:szCs w:val="28"/>
        </w:rPr>
        <w:t>аключ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ить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ы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о подключении (технологическом присоединении) к централизованным системам водоснабжения и</w:t>
      </w:r>
      <w:r w:rsidR="000C573C" w:rsidRPr="005E7BF1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водоотведения;</w:t>
      </w:r>
    </w:p>
    <w:p w14:paraId="0C39284E" w14:textId="77777777" w:rsidR="002E5378" w:rsidRPr="005E7BF1" w:rsidRDefault="002E5378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р</w:t>
      </w:r>
      <w:r w:rsidRPr="005E7BF1">
        <w:rPr>
          <w:rFonts w:ascii="Times New Roman" w:hAnsi="Times New Roman" w:cs="Times New Roman"/>
          <w:bCs/>
          <w:sz w:val="28"/>
          <w:szCs w:val="28"/>
        </w:rPr>
        <w:t>азработ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ать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проект, включающ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ий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D7A" w:rsidRPr="005E7BF1">
        <w:rPr>
          <w:rFonts w:ascii="Times New Roman" w:hAnsi="Times New Roman" w:cs="Times New Roman"/>
          <w:bCs/>
          <w:sz w:val="28"/>
          <w:szCs w:val="28"/>
        </w:rPr>
        <w:t>разделы НВК (наружные сети водоснабжения и канализации) и ВК (внутренние сети водоснабжения и канализации – устройство в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одомерного узла), и согласовать</w:t>
      </w:r>
      <w:r w:rsidR="004D0D7A" w:rsidRPr="005E7BF1">
        <w:rPr>
          <w:rFonts w:ascii="Times New Roman" w:hAnsi="Times New Roman" w:cs="Times New Roman"/>
          <w:bCs/>
          <w:sz w:val="28"/>
          <w:szCs w:val="28"/>
        </w:rPr>
        <w:t xml:space="preserve"> его с Обществом;</w:t>
      </w:r>
    </w:p>
    <w:p w14:paraId="07CC00CC" w14:textId="77777777" w:rsidR="004D0D7A" w:rsidRPr="005E7BF1" w:rsidRDefault="004D0D7A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и</w:t>
      </w:r>
      <w:r w:rsidR="00751846" w:rsidRPr="005E7BF1">
        <w:rPr>
          <w:rFonts w:ascii="Times New Roman" w:hAnsi="Times New Roman" w:cs="Times New Roman"/>
          <w:bCs/>
          <w:sz w:val="28"/>
          <w:szCs w:val="28"/>
        </w:rPr>
        <w:t>сполн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ить</w:t>
      </w:r>
      <w:r w:rsidR="00751846" w:rsidRPr="005E7BF1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я</w:t>
      </w:r>
      <w:r w:rsidR="00751846" w:rsidRPr="005E7BF1">
        <w:rPr>
          <w:rFonts w:ascii="Times New Roman" w:hAnsi="Times New Roman" w:cs="Times New Roman"/>
          <w:bCs/>
          <w:sz w:val="28"/>
          <w:szCs w:val="28"/>
        </w:rPr>
        <w:t xml:space="preserve"> договора о подключении: 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 xml:space="preserve">осуществить </w:t>
      </w:r>
      <w:r w:rsidRPr="005E7BF1">
        <w:rPr>
          <w:rFonts w:ascii="Times New Roman" w:hAnsi="Times New Roman" w:cs="Times New Roman"/>
          <w:bCs/>
          <w:sz w:val="28"/>
          <w:szCs w:val="28"/>
        </w:rPr>
        <w:t>строительст</w:t>
      </w:r>
      <w:r w:rsidR="006C5F64" w:rsidRPr="005E7BF1">
        <w:rPr>
          <w:rFonts w:ascii="Times New Roman" w:hAnsi="Times New Roman" w:cs="Times New Roman"/>
          <w:bCs/>
          <w:sz w:val="28"/>
          <w:szCs w:val="28"/>
        </w:rPr>
        <w:t>во внутриплощадочных</w:t>
      </w:r>
      <w:r w:rsidR="001E04AA" w:rsidRPr="005E7BF1">
        <w:rPr>
          <w:rFonts w:ascii="Times New Roman" w:hAnsi="Times New Roman" w:cs="Times New Roman"/>
          <w:bCs/>
          <w:sz w:val="28"/>
          <w:szCs w:val="28"/>
        </w:rPr>
        <w:t xml:space="preserve"> сетей</w:t>
      </w:r>
      <w:r w:rsidR="006C5F64" w:rsidRPr="005E7B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473806" w14:textId="77777777" w:rsidR="00871F50" w:rsidRPr="005E7BF1" w:rsidRDefault="00871F50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у</w:t>
      </w:r>
      <w:r w:rsidRPr="005E7BF1">
        <w:rPr>
          <w:rFonts w:ascii="Times New Roman" w:hAnsi="Times New Roman" w:cs="Times New Roman"/>
          <w:bCs/>
          <w:sz w:val="28"/>
          <w:szCs w:val="28"/>
        </w:rPr>
        <w:t>станов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ить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уз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е</w:t>
      </w:r>
      <w:r w:rsidRPr="005E7BF1">
        <w:rPr>
          <w:rFonts w:ascii="Times New Roman" w:hAnsi="Times New Roman" w:cs="Times New Roman"/>
          <w:bCs/>
          <w:sz w:val="28"/>
          <w:szCs w:val="28"/>
        </w:rPr>
        <w:t>л учета холодной воды (сточных вод), предъяв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ить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уз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е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л учета к освидетельствованию </w:t>
      </w:r>
      <w:r w:rsidR="004855AD" w:rsidRPr="005E7BF1">
        <w:rPr>
          <w:rFonts w:ascii="Times New Roman" w:hAnsi="Times New Roman" w:cs="Times New Roman"/>
          <w:bCs/>
          <w:sz w:val="28"/>
          <w:szCs w:val="28"/>
        </w:rPr>
        <w:t>и получ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ить</w:t>
      </w:r>
      <w:r w:rsidR="004855AD" w:rsidRPr="005E7BF1">
        <w:rPr>
          <w:rFonts w:ascii="Times New Roman" w:hAnsi="Times New Roman" w:cs="Times New Roman"/>
          <w:bCs/>
          <w:sz w:val="28"/>
          <w:szCs w:val="28"/>
        </w:rPr>
        <w:t xml:space="preserve"> допуск к эксплуатации;</w:t>
      </w:r>
    </w:p>
    <w:p w14:paraId="1F3D1493" w14:textId="77777777" w:rsidR="009A0F70" w:rsidRPr="005E7BF1" w:rsidRDefault="004855AD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п</w:t>
      </w:r>
      <w:r w:rsidR="009A0F70" w:rsidRPr="005E7BF1">
        <w:rPr>
          <w:rFonts w:ascii="Times New Roman" w:hAnsi="Times New Roman" w:cs="Times New Roman"/>
          <w:bCs/>
          <w:sz w:val="28"/>
          <w:szCs w:val="28"/>
        </w:rPr>
        <w:t>одписа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ть</w:t>
      </w:r>
      <w:r w:rsidR="009A0F70" w:rsidRPr="005E7BF1">
        <w:rPr>
          <w:rFonts w:ascii="Times New Roman" w:hAnsi="Times New Roman" w:cs="Times New Roman"/>
          <w:bCs/>
          <w:sz w:val="28"/>
          <w:szCs w:val="28"/>
        </w:rPr>
        <w:t xml:space="preserve"> Акт о подключении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(технологическом присоединении).</w:t>
      </w:r>
    </w:p>
    <w:p w14:paraId="054B0F71" w14:textId="77777777" w:rsidR="00A37BC2" w:rsidRPr="005E7BF1" w:rsidRDefault="00AA08D8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BD03FE" w:rsidRPr="005E7BF1">
        <w:rPr>
          <w:rFonts w:ascii="Times New Roman" w:hAnsi="Times New Roman" w:cs="Times New Roman"/>
          <w:bCs/>
          <w:sz w:val="28"/>
          <w:szCs w:val="28"/>
        </w:rPr>
        <w:t>выполнения вышеуказанных действий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необходимо заключить договор водоснабжения и </w:t>
      </w:r>
      <w:r w:rsidR="00DE3D3B" w:rsidRPr="005E7BF1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5E7BF1">
        <w:rPr>
          <w:rFonts w:ascii="Times New Roman" w:hAnsi="Times New Roman" w:cs="Times New Roman"/>
          <w:bCs/>
          <w:sz w:val="28"/>
          <w:szCs w:val="28"/>
        </w:rPr>
        <w:t>водоотведения.</w:t>
      </w:r>
    </w:p>
    <w:p w14:paraId="2B9C12D5" w14:textId="77777777" w:rsidR="00ED616F" w:rsidRPr="005E7BF1" w:rsidRDefault="000C6D1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Г</w:t>
      </w:r>
      <w:r w:rsidR="009D19EB" w:rsidRPr="005E7BF1">
        <w:rPr>
          <w:rFonts w:ascii="Times New Roman" w:hAnsi="Times New Roman" w:cs="Times New Roman"/>
          <w:bCs/>
          <w:sz w:val="28"/>
          <w:szCs w:val="28"/>
        </w:rPr>
        <w:t>рафическое изображение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состава и последовательности</w:t>
      </w:r>
      <w:r w:rsidR="009D19EB" w:rsidRPr="005E7BF1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 (с указанием сроков)</w:t>
      </w:r>
      <w:r w:rsidR="009D19EB" w:rsidRPr="005E7BF1">
        <w:rPr>
          <w:rFonts w:ascii="Times New Roman" w:hAnsi="Times New Roman" w:cs="Times New Roman"/>
          <w:bCs/>
          <w:sz w:val="28"/>
          <w:szCs w:val="28"/>
        </w:rPr>
        <w:t xml:space="preserve">, осуществляемых при подключении </w:t>
      </w:r>
      <w:r w:rsidRPr="005E7BF1">
        <w:rPr>
          <w:rFonts w:ascii="Times New Roman" w:hAnsi="Times New Roman" w:cs="Times New Roman"/>
          <w:bCs/>
          <w:sz w:val="28"/>
          <w:szCs w:val="28"/>
        </w:rPr>
        <w:t xml:space="preserve">к централизованной системе водоснабжения </w:t>
      </w:r>
      <w:r w:rsidRPr="005E7BF1">
        <w:rPr>
          <w:rFonts w:ascii="Times New Roman" w:hAnsi="Times New Roman" w:cs="Times New Roman"/>
          <w:sz w:val="28"/>
          <w:szCs w:val="28"/>
        </w:rPr>
        <w:t xml:space="preserve">и (или) водоотведения отражено в </w:t>
      </w:r>
      <w:r w:rsidRPr="005E7BF1">
        <w:rPr>
          <w:rFonts w:ascii="Times New Roman" w:hAnsi="Times New Roman" w:cs="Times New Roman"/>
          <w:bCs/>
          <w:sz w:val="28"/>
          <w:szCs w:val="28"/>
        </w:rPr>
        <w:t>блок-схеме (прилагается).</w:t>
      </w:r>
    </w:p>
    <w:p w14:paraId="1D8B325F" w14:textId="77777777" w:rsidR="000C6D13" w:rsidRPr="005E7BF1" w:rsidRDefault="000C6D1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00183ACF" w14:textId="77777777" w:rsidR="00B266C1" w:rsidRPr="005E7BF1" w:rsidRDefault="007E510E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Получение</w:t>
      </w:r>
      <w:r w:rsidR="00C45B40" w:rsidRPr="005E7BF1">
        <w:rPr>
          <w:rFonts w:ascii="Times New Roman" w:hAnsi="Times New Roman" w:cs="Times New Roman"/>
          <w:sz w:val="28"/>
          <w:szCs w:val="28"/>
        </w:rPr>
        <w:t xml:space="preserve"> Технических условий на подключение (технологическое присоединение) объекта капитального строительства к централизованным системам холодного водо</w:t>
      </w:r>
      <w:r w:rsidR="00571D88" w:rsidRPr="005E7BF1">
        <w:rPr>
          <w:rFonts w:ascii="Times New Roman" w:hAnsi="Times New Roman" w:cs="Times New Roman"/>
          <w:sz w:val="28"/>
          <w:szCs w:val="28"/>
        </w:rPr>
        <w:t>снабжения и (или) водоотведения</w:t>
      </w:r>
    </w:p>
    <w:p w14:paraId="3C94D7F0" w14:textId="77777777" w:rsidR="00571D88" w:rsidRPr="005E7BF1" w:rsidRDefault="00571D88" w:rsidP="00F65731">
      <w:pPr>
        <w:tabs>
          <w:tab w:val="left" w:pos="993"/>
          <w:tab w:val="left" w:pos="1418"/>
        </w:tabs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CE9A2" w14:textId="4007C1BE" w:rsidR="004003CF" w:rsidRPr="005E7BF1" w:rsidRDefault="00B67E0D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E3103" w:rsidRPr="005E7BF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E37B4F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E3103" w:rsidRPr="005E7BF1">
        <w:rPr>
          <w:rFonts w:ascii="Times New Roman" w:hAnsi="Times New Roman" w:cs="Times New Roman"/>
          <w:sz w:val="28"/>
          <w:szCs w:val="28"/>
        </w:rPr>
        <w:t>орган</w:t>
      </w:r>
      <w:r w:rsidR="00821AC4" w:rsidRPr="005E7BF1">
        <w:rPr>
          <w:rFonts w:ascii="Times New Roman" w:hAnsi="Times New Roman" w:cs="Times New Roman"/>
          <w:sz w:val="28"/>
          <w:szCs w:val="28"/>
        </w:rPr>
        <w:t>ом</w:t>
      </w:r>
      <w:r w:rsidR="00FE3103" w:rsidRPr="005E7BF1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правообладател</w:t>
      </w:r>
      <w:r w:rsidR="001C2546" w:rsidRPr="005E7BF1">
        <w:rPr>
          <w:rFonts w:ascii="Times New Roman" w:hAnsi="Times New Roman" w:cs="Times New Roman"/>
          <w:sz w:val="28"/>
          <w:szCs w:val="28"/>
        </w:rPr>
        <w:t>ю</w:t>
      </w:r>
      <w:r w:rsidR="00FE3103" w:rsidRPr="005E7BF1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BC2651" w:rsidRPr="005E7BF1">
        <w:rPr>
          <w:rFonts w:ascii="Times New Roman" w:hAnsi="Times New Roman" w:cs="Times New Roman"/>
          <w:sz w:val="28"/>
          <w:szCs w:val="28"/>
        </w:rPr>
        <w:t>в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B503B" w:rsidRPr="005E7BF1">
        <w:rPr>
          <w:rFonts w:ascii="Times New Roman" w:hAnsi="Times New Roman" w:cs="Times New Roman"/>
          <w:sz w:val="28"/>
          <w:szCs w:val="28"/>
        </w:rPr>
        <w:t>7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</w:t>
      </w:r>
      <w:r w:rsidR="00FB2208" w:rsidRPr="005E7BF1">
        <w:rPr>
          <w:rFonts w:ascii="Times New Roman" w:hAnsi="Times New Roman" w:cs="Times New Roman"/>
          <w:sz w:val="28"/>
          <w:szCs w:val="28"/>
        </w:rPr>
        <w:t>запроса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3E5F0F" w:rsidRPr="005E7BF1">
        <w:rPr>
          <w:rFonts w:ascii="Times New Roman" w:hAnsi="Times New Roman" w:cs="Times New Roman"/>
          <w:sz w:val="28"/>
          <w:szCs w:val="28"/>
        </w:rPr>
        <w:t>с необходимым пакетом документов от З</w:t>
      </w:r>
      <w:r w:rsidR="00A56D27" w:rsidRPr="005E7BF1">
        <w:rPr>
          <w:rFonts w:ascii="Times New Roman" w:hAnsi="Times New Roman" w:cs="Times New Roman"/>
          <w:sz w:val="28"/>
          <w:szCs w:val="28"/>
        </w:rPr>
        <w:t>аказчика. З</w:t>
      </w:r>
      <w:r w:rsidR="00FB2208" w:rsidRPr="005E7BF1">
        <w:rPr>
          <w:rFonts w:ascii="Times New Roman" w:hAnsi="Times New Roman" w:cs="Times New Roman"/>
          <w:sz w:val="28"/>
          <w:szCs w:val="28"/>
        </w:rPr>
        <w:t>апрос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 на выдачу </w:t>
      </w:r>
      <w:r w:rsidR="00821AC4" w:rsidRPr="005E7BF1">
        <w:rPr>
          <w:rFonts w:ascii="Times New Roman" w:hAnsi="Times New Roman" w:cs="Times New Roman"/>
          <w:sz w:val="28"/>
          <w:szCs w:val="28"/>
        </w:rPr>
        <w:t>ТУ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 с необходимым пакетом документов может быть подан в МФЦ или </w:t>
      </w:r>
      <w:r w:rsidR="00BC07AA" w:rsidRPr="005E7BF1">
        <w:rPr>
          <w:rFonts w:ascii="Times New Roman" w:hAnsi="Times New Roman" w:cs="Times New Roman"/>
          <w:sz w:val="28"/>
          <w:szCs w:val="28"/>
        </w:rPr>
        <w:t xml:space="preserve">в отдел документационного обеспечения управления делами (далее </w:t>
      </w:r>
      <w:r w:rsidR="00BC07AA" w:rsidRPr="005E7BF1">
        <w:rPr>
          <w:rFonts w:ascii="Times New Roman" w:hAnsi="Times New Roman" w:cs="Times New Roman"/>
          <w:bCs/>
          <w:sz w:val="28"/>
          <w:szCs w:val="28"/>
        </w:rPr>
        <w:t>–</w:t>
      </w:r>
      <w:r w:rsidR="00BC07AA" w:rsidRPr="005E7BF1">
        <w:rPr>
          <w:rFonts w:ascii="Times New Roman" w:hAnsi="Times New Roman" w:cs="Times New Roman"/>
          <w:sz w:val="28"/>
          <w:szCs w:val="28"/>
        </w:rPr>
        <w:t xml:space="preserve"> Центр обслуживания клиентов) </w:t>
      </w:r>
      <w:r w:rsidR="00821AC4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BC07AA" w:rsidRPr="005E7BF1">
        <w:rPr>
          <w:rFonts w:ascii="Times New Roman" w:hAnsi="Times New Roman" w:cs="Times New Roman"/>
          <w:sz w:val="28"/>
          <w:szCs w:val="28"/>
        </w:rPr>
        <w:t xml:space="preserve"> по адресу: ул. им. Пархоменко, 47а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. С </w:t>
      </w:r>
      <w:r w:rsidR="00367FD2" w:rsidRPr="005E7BF1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FB2208" w:rsidRPr="005E7BF1">
        <w:rPr>
          <w:rFonts w:ascii="Times New Roman" w:hAnsi="Times New Roman" w:cs="Times New Roman"/>
          <w:sz w:val="28"/>
          <w:szCs w:val="28"/>
        </w:rPr>
        <w:t>запроса</w:t>
      </w:r>
      <w:r w:rsidR="00A56D27" w:rsidRPr="005E7BF1">
        <w:rPr>
          <w:rFonts w:ascii="Times New Roman" w:hAnsi="Times New Roman" w:cs="Times New Roman"/>
          <w:sz w:val="28"/>
          <w:szCs w:val="28"/>
        </w:rPr>
        <w:t xml:space="preserve"> и перечнем прилагаемых документов можно ознакомиться на сайте </w:t>
      </w:r>
      <w:r w:rsidR="00821AC4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255E0C" w:rsidRPr="005E7BF1">
        <w:rPr>
          <w:rFonts w:ascii="Times New Roman" w:hAnsi="Times New Roman" w:cs="Times New Roman"/>
          <w:sz w:val="28"/>
          <w:szCs w:val="28"/>
        </w:rPr>
        <w:t>: https://investvoda.ru/</w:t>
      </w:r>
      <w:r w:rsidR="00350EED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170BABFE" w14:textId="1B20F540" w:rsidR="00FE3103" w:rsidRPr="005E7BF1" w:rsidRDefault="00FE3103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 w:rsidR="00821AC4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14:paraId="35D1F555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наименование лица, направившего запрос, его местонахождение и почтовый адрес;</w:t>
      </w:r>
    </w:p>
    <w:p w14:paraId="52BD9159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14:paraId="4D7DEA82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правоустанавливающие документы на земельный участок (для правообладателя земельного участка);</w:t>
      </w:r>
    </w:p>
    <w:p w14:paraId="729A5BA2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26BA50F6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lastRenderedPageBreak/>
        <w:t>- информацию о разрешенном использовании земельного участка;</w:t>
      </w:r>
    </w:p>
    <w:p w14:paraId="54C0B1A0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7F6B332B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4E96F5FA" w14:textId="77777777" w:rsidR="00FE3103" w:rsidRPr="005E7BF1" w:rsidRDefault="00FE3103" w:rsidP="00F65731">
      <w:pPr>
        <w:tabs>
          <w:tab w:val="left" w:pos="993"/>
        </w:tabs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14:paraId="10674D51" w14:textId="77777777" w:rsidR="005D5C1E" w:rsidRPr="005E7BF1" w:rsidRDefault="00FE3103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bCs/>
          <w:sz w:val="28"/>
          <w:szCs w:val="28"/>
        </w:rPr>
        <w:t>- планируемую величину необходимой подключаемой нагрузки (при наличии соответствующей информации).</w:t>
      </w:r>
      <w:r w:rsidR="005D5C1E" w:rsidRPr="005E7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DD991" w14:textId="4A5466C7" w:rsidR="005D5C1E" w:rsidRPr="005E7BF1" w:rsidRDefault="005D5C1E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</w:t>
      </w:r>
      <w:r w:rsidR="00C72ACD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не вправе отказать в выдаче </w:t>
      </w:r>
      <w:r w:rsidR="00C72ACD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. Отсутствие на момент запроса указанных резервов является основанием для отказа в выдаче </w:t>
      </w:r>
      <w:r w:rsidR="00C72ACD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>, за исключением случаев, когда устранение этих ограничений учтено в инвестиционн</w:t>
      </w:r>
      <w:r w:rsidR="004C0328" w:rsidRPr="005E7BF1">
        <w:rPr>
          <w:rFonts w:ascii="Times New Roman" w:hAnsi="Times New Roman" w:cs="Times New Roman"/>
          <w:sz w:val="28"/>
          <w:szCs w:val="28"/>
        </w:rPr>
        <w:t>ой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0328" w:rsidRPr="005E7BF1">
        <w:rPr>
          <w:rFonts w:ascii="Times New Roman" w:hAnsi="Times New Roman" w:cs="Times New Roman"/>
          <w:sz w:val="28"/>
          <w:szCs w:val="28"/>
        </w:rPr>
        <w:t>е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5D72A8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3C6071E8" w14:textId="1422823C" w:rsidR="007658E4" w:rsidRPr="005E7BF1" w:rsidRDefault="001978DC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С</w:t>
      </w:r>
      <w:r w:rsidR="005D5C1E" w:rsidRPr="005E7BF1">
        <w:rPr>
          <w:rFonts w:ascii="Times New Roman" w:hAnsi="Times New Roman" w:cs="Times New Roman"/>
          <w:sz w:val="28"/>
          <w:szCs w:val="28"/>
        </w:rPr>
        <w:t xml:space="preserve">рок действия </w:t>
      </w:r>
      <w:r w:rsidR="007E510E" w:rsidRPr="005E7BF1">
        <w:rPr>
          <w:rFonts w:ascii="Times New Roman" w:hAnsi="Times New Roman" w:cs="Times New Roman"/>
          <w:sz w:val="28"/>
          <w:szCs w:val="28"/>
        </w:rPr>
        <w:t>ТУ</w:t>
      </w:r>
      <w:r w:rsidR="005D5C1E" w:rsidRPr="005E7BF1">
        <w:rPr>
          <w:rFonts w:ascii="Times New Roman" w:hAnsi="Times New Roman" w:cs="Times New Roman"/>
          <w:sz w:val="28"/>
          <w:szCs w:val="28"/>
        </w:rPr>
        <w:t xml:space="preserve">, </w:t>
      </w:r>
      <w:r w:rsidR="008B1EDF" w:rsidRPr="005E7BF1">
        <w:rPr>
          <w:rFonts w:ascii="Times New Roman" w:hAnsi="Times New Roman" w:cs="Times New Roman"/>
          <w:sz w:val="28"/>
          <w:szCs w:val="28"/>
        </w:rPr>
        <w:t xml:space="preserve">исчисляемый с даты их выдачи и составляющий (за исключением случаев, предусмотренных законодательством Российской Федерации) при осуществлении 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</w:t>
      </w:r>
      <w:r w:rsidR="005D72A8" w:rsidRPr="005E7BF1">
        <w:rPr>
          <w:rFonts w:ascii="Times New Roman" w:hAnsi="Times New Roman" w:cs="Times New Roman"/>
          <w:sz w:val="28"/>
          <w:szCs w:val="28"/>
        </w:rPr>
        <w:t>ТУ</w:t>
      </w:r>
      <w:r w:rsidR="008B1EDF" w:rsidRPr="005E7BF1">
        <w:rPr>
          <w:rFonts w:ascii="Times New Roman" w:hAnsi="Times New Roman" w:cs="Times New Roman"/>
          <w:sz w:val="28"/>
          <w:szCs w:val="28"/>
        </w:rPr>
        <w:t xml:space="preserve"> могут быть изменены</w:t>
      </w:r>
      <w:r w:rsidR="005D5C1E" w:rsidRPr="005E7BF1">
        <w:rPr>
          <w:rFonts w:ascii="Times New Roman" w:hAnsi="Times New Roman" w:cs="Times New Roman"/>
          <w:sz w:val="28"/>
          <w:szCs w:val="28"/>
        </w:rPr>
        <w:t>.</w:t>
      </w:r>
      <w:r w:rsidR="007658E4" w:rsidRPr="005E7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2D9C4" w14:textId="77777777" w:rsidR="009C1502" w:rsidRPr="005E7BF1" w:rsidRDefault="009C1502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294DB945" w14:textId="6A2AB7EC" w:rsidR="009C1502" w:rsidRPr="005E7BF1" w:rsidRDefault="009C1502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случае,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ТУ такого подключения могут быть выданы основным абонентом по согласованию с Обществом, к чьим объектам присоединены принадлежащие основному абоненту сети инженерно-технического обеспечения. По соглашению между </w:t>
      </w:r>
      <w:r w:rsidR="001100A9" w:rsidRPr="005E7BF1">
        <w:rPr>
          <w:rFonts w:ascii="Times New Roman" w:hAnsi="Times New Roman" w:cs="Times New Roman"/>
          <w:sz w:val="28"/>
          <w:szCs w:val="28"/>
        </w:rPr>
        <w:t>Обществом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 основным абонентом </w:t>
      </w:r>
      <w:r w:rsidR="001100A9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может разработать </w:t>
      </w:r>
      <w:r w:rsidR="001100A9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92D84" w14:textId="3F2432FD" w:rsidR="009C1502" w:rsidRPr="005E7BF1" w:rsidRDefault="009C1502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При подключении к сетям, возведе</w:t>
      </w:r>
      <w:r w:rsidR="001100A9" w:rsidRPr="005E7BF1">
        <w:rPr>
          <w:rFonts w:ascii="Times New Roman" w:hAnsi="Times New Roman" w:cs="Times New Roman"/>
          <w:sz w:val="28"/>
          <w:szCs w:val="28"/>
        </w:rPr>
        <w:t>нным частными лицами (ИЖС) в по</w:t>
      </w:r>
      <w:r w:rsidRPr="005E7BF1">
        <w:rPr>
          <w:rFonts w:ascii="Times New Roman" w:hAnsi="Times New Roman" w:cs="Times New Roman"/>
          <w:sz w:val="28"/>
          <w:szCs w:val="28"/>
        </w:rPr>
        <w:t xml:space="preserve">рядке, предусмотренном действующим </w:t>
      </w:r>
      <w:r w:rsidR="001100A9" w:rsidRPr="005E7BF1">
        <w:rPr>
          <w:rFonts w:ascii="Times New Roman" w:hAnsi="Times New Roman" w:cs="Times New Roman"/>
          <w:sz w:val="28"/>
          <w:szCs w:val="28"/>
        </w:rPr>
        <w:t>законодательством о технологиче</w:t>
      </w:r>
      <w:r w:rsidRPr="005E7BF1">
        <w:rPr>
          <w:rFonts w:ascii="Times New Roman" w:hAnsi="Times New Roman" w:cs="Times New Roman"/>
          <w:sz w:val="28"/>
          <w:szCs w:val="28"/>
        </w:rPr>
        <w:t>ском подключении, Заказчику необходимо к пакету прилагаемых к запросу на ТУ документов приложить письменное разрешение владел</w:t>
      </w:r>
      <w:r w:rsidR="001100A9" w:rsidRPr="005E7BF1">
        <w:rPr>
          <w:rFonts w:ascii="Times New Roman" w:hAnsi="Times New Roman" w:cs="Times New Roman"/>
          <w:sz w:val="28"/>
          <w:szCs w:val="28"/>
        </w:rPr>
        <w:t>ьцев (владель</w:t>
      </w:r>
      <w:r w:rsidRPr="005E7BF1">
        <w:rPr>
          <w:rFonts w:ascii="Times New Roman" w:hAnsi="Times New Roman" w:cs="Times New Roman"/>
          <w:sz w:val="28"/>
          <w:szCs w:val="28"/>
        </w:rPr>
        <w:t>ца) сетей и схему разграничения эксплуа</w:t>
      </w:r>
      <w:r w:rsidR="001100A9" w:rsidRPr="005E7BF1">
        <w:rPr>
          <w:rFonts w:ascii="Times New Roman" w:hAnsi="Times New Roman" w:cs="Times New Roman"/>
          <w:sz w:val="28"/>
          <w:szCs w:val="28"/>
        </w:rPr>
        <w:t>тационной ответственности наруж</w:t>
      </w:r>
      <w:r w:rsidRPr="005E7BF1">
        <w:rPr>
          <w:rFonts w:ascii="Times New Roman" w:hAnsi="Times New Roman" w:cs="Times New Roman"/>
          <w:sz w:val="28"/>
          <w:szCs w:val="28"/>
        </w:rPr>
        <w:t>ных сетей водос</w:t>
      </w:r>
      <w:r w:rsidR="001100A9" w:rsidRPr="005E7BF1">
        <w:rPr>
          <w:rFonts w:ascii="Times New Roman" w:hAnsi="Times New Roman" w:cs="Times New Roman"/>
          <w:sz w:val="28"/>
          <w:szCs w:val="28"/>
        </w:rPr>
        <w:t>набжения и (или) водоотведения с</w:t>
      </w:r>
      <w:r w:rsidRPr="005E7BF1">
        <w:rPr>
          <w:rFonts w:ascii="Times New Roman" w:hAnsi="Times New Roman" w:cs="Times New Roman"/>
          <w:sz w:val="28"/>
          <w:szCs w:val="28"/>
        </w:rPr>
        <w:t>торон по форме согласно приложению.</w:t>
      </w:r>
    </w:p>
    <w:p w14:paraId="77B82D44" w14:textId="273C0547" w:rsidR="005D5C1E" w:rsidRPr="005E7BF1" w:rsidRDefault="005D5C1E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B42CF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14:paraId="6FAD81E3" w14:textId="42F6491C" w:rsidR="005D5C1E" w:rsidRPr="005E7BF1" w:rsidRDefault="005D5C1E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При смене правообладателя земельного участка, которому были выданы </w:t>
      </w:r>
      <w:r w:rsidR="00DB42CF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новый правообладатель вправе воспользоваться этими </w:t>
      </w:r>
      <w:r w:rsidR="008B1EDF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, уведомив </w:t>
      </w:r>
      <w:r w:rsidR="009047BF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 смене правообладателя.</w:t>
      </w:r>
    </w:p>
    <w:p w14:paraId="6E5CC8CA" w14:textId="031658AE" w:rsidR="00350EED" w:rsidRPr="005E7BF1" w:rsidRDefault="00350EED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В случае</w:t>
      </w:r>
      <w:r w:rsidR="00BC07AA" w:rsidRPr="005E7BF1">
        <w:rPr>
          <w:rFonts w:ascii="Times New Roman" w:hAnsi="Times New Roman" w:cs="Times New Roman"/>
          <w:sz w:val="28"/>
          <w:szCs w:val="28"/>
        </w:rPr>
        <w:t>,</w:t>
      </w:r>
      <w:r w:rsidRPr="005E7BF1">
        <w:rPr>
          <w:rFonts w:ascii="Times New Roman" w:hAnsi="Times New Roman" w:cs="Times New Roman"/>
          <w:sz w:val="28"/>
          <w:szCs w:val="28"/>
        </w:rPr>
        <w:t xml:space="preserve"> если заявитель определил необходимую ему нагрузку,</w:t>
      </w:r>
      <w:r w:rsidR="00AA08D8" w:rsidRPr="005E7BF1">
        <w:rPr>
          <w:rFonts w:ascii="Times New Roman" w:hAnsi="Times New Roman" w:cs="Times New Roman"/>
          <w:sz w:val="28"/>
          <w:szCs w:val="28"/>
        </w:rPr>
        <w:t xml:space="preserve"> он обращается в </w:t>
      </w:r>
      <w:r w:rsidR="00FF09E9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о подключении, при этом указанное заявление может быть подано без предварительного получения заявителем </w:t>
      </w:r>
      <w:r w:rsidR="00FF09E9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788FD9CD" w14:textId="77777777" w:rsidR="00232955" w:rsidRPr="005E7BF1" w:rsidRDefault="0023295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1A38762" w14:textId="77777777" w:rsidR="00B115B8" w:rsidRPr="005E7BF1" w:rsidRDefault="004003CF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Заключение договора о подключении (технологическом присоединении) к централизованной системе холодного водоснабжения и (или) договора о подключении (технологическом присоединении) к централизованной системе водоотведения и получение условий подключения (технологического присоединения) объекта к сетям водоснабжения и (или) водоотведения</w:t>
      </w:r>
    </w:p>
    <w:p w14:paraId="398D8275" w14:textId="77777777" w:rsidR="00E863BC" w:rsidRPr="005E7BF1" w:rsidRDefault="00E863BC" w:rsidP="00F65731">
      <w:pPr>
        <w:tabs>
          <w:tab w:val="left" w:pos="993"/>
          <w:tab w:val="left" w:pos="1418"/>
        </w:tabs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D2A3C4" w14:textId="77777777" w:rsidR="007B0CA3" w:rsidRPr="005E7BF1" w:rsidRDefault="00FF04BE" w:rsidP="00F6573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4.1. </w:t>
      </w:r>
      <w:r w:rsidR="005C0F47" w:rsidRPr="005E7BF1">
        <w:rPr>
          <w:rFonts w:ascii="Times New Roman" w:hAnsi="Times New Roman" w:cs="Times New Roman"/>
          <w:sz w:val="28"/>
          <w:szCs w:val="28"/>
        </w:rPr>
        <w:t>Перечень документов и сведений, представляемых</w:t>
      </w:r>
      <w:r w:rsidR="007B0CA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5C0F47" w:rsidRPr="005E7BF1">
        <w:rPr>
          <w:rFonts w:ascii="Times New Roman" w:hAnsi="Times New Roman" w:cs="Times New Roman"/>
          <w:sz w:val="28"/>
          <w:szCs w:val="28"/>
        </w:rPr>
        <w:t>Заказчиком одновременно с зая</w:t>
      </w:r>
      <w:r w:rsidR="00647C13" w:rsidRPr="005E7BF1">
        <w:rPr>
          <w:rFonts w:ascii="Times New Roman" w:hAnsi="Times New Roman" w:cs="Times New Roman"/>
          <w:sz w:val="28"/>
          <w:szCs w:val="28"/>
        </w:rPr>
        <w:t>влением</w:t>
      </w:r>
      <w:r w:rsidR="005C0F47" w:rsidRPr="005E7BF1">
        <w:rPr>
          <w:rFonts w:ascii="Times New Roman" w:hAnsi="Times New Roman" w:cs="Times New Roman"/>
          <w:sz w:val="28"/>
          <w:szCs w:val="28"/>
        </w:rPr>
        <w:t xml:space="preserve"> о </w:t>
      </w:r>
      <w:r w:rsidR="00647C13" w:rsidRPr="005E7BF1">
        <w:rPr>
          <w:rFonts w:ascii="Times New Roman" w:hAnsi="Times New Roman" w:cs="Times New Roman"/>
          <w:sz w:val="28"/>
          <w:szCs w:val="28"/>
        </w:rPr>
        <w:t xml:space="preserve">заключении договора о </w:t>
      </w:r>
      <w:r w:rsidR="005C0F47" w:rsidRPr="005E7BF1">
        <w:rPr>
          <w:rFonts w:ascii="Times New Roman" w:hAnsi="Times New Roman" w:cs="Times New Roman"/>
          <w:sz w:val="28"/>
          <w:szCs w:val="28"/>
        </w:rPr>
        <w:t>подключении</w:t>
      </w:r>
      <w:r w:rsidR="007B0CA3" w:rsidRPr="005E7BF1"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к централизованной системе холодного водоснабжения и (или) водоотведения.</w:t>
      </w:r>
    </w:p>
    <w:p w14:paraId="1FE140D7" w14:textId="030B5A0B" w:rsidR="00FD7739" w:rsidRPr="005E7BF1" w:rsidRDefault="00FD7739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Для заключения договора о подключении и получения УП заказчик направляет в </w:t>
      </w:r>
      <w:r w:rsidR="00FF09E9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>, заявление о подключении, содержащее пол</w:t>
      </w:r>
      <w:r w:rsidR="00FF09E9" w:rsidRPr="005E7BF1">
        <w:rPr>
          <w:rFonts w:ascii="Times New Roman" w:hAnsi="Times New Roman" w:cs="Times New Roman"/>
          <w:sz w:val="28"/>
          <w:szCs w:val="28"/>
        </w:rPr>
        <w:t>ное и сокращенное наименования Заказчика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14:paraId="1F813925" w14:textId="77777777" w:rsidR="00FD7739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документов, а также документы, подтверждающие полномочия лица, подписавшего заявление;</w:t>
      </w:r>
    </w:p>
    <w:p w14:paraId="3B7A0D65" w14:textId="77777777" w:rsidR="00B076C0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B076C0" w:rsidRPr="005E7BF1">
        <w:rPr>
          <w:rFonts w:ascii="Times New Roman" w:hAnsi="Times New Roman" w:cs="Times New Roman"/>
          <w:sz w:val="28"/>
          <w:szCs w:val="28"/>
        </w:rPr>
        <w:t xml:space="preserve">нотариально заверенные копии правоустанавливающих документов на земельный участок, </w:t>
      </w:r>
    </w:p>
    <w:p w14:paraId="5460A412" w14:textId="77777777" w:rsidR="00FD7739" w:rsidRPr="005E7BF1" w:rsidRDefault="00B076C0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</w:t>
      </w:r>
      <w:r w:rsidR="00FD7739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1A833237" w14:textId="77777777" w:rsidR="00FD7739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ситуационный план расположения объекта с привязкой к территории населенного пункта;</w:t>
      </w:r>
    </w:p>
    <w:p w14:paraId="362A1C22" w14:textId="77777777" w:rsidR="00FD7739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08860804" w14:textId="77777777" w:rsidR="00FD7739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информация о сроках строительства (реконструкции) и ввода в эксплуатацию строящегося (реконструируемого) объекта;</w:t>
      </w:r>
    </w:p>
    <w:p w14:paraId="18EE35C1" w14:textId="77777777" w:rsidR="00FD7739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</w:t>
      </w:r>
      <w:r w:rsidR="00FD7739" w:rsidRPr="005E7BF1">
        <w:rPr>
          <w:rFonts w:ascii="Times New Roman" w:hAnsi="Times New Roman" w:cs="Times New Roman"/>
          <w:sz w:val="28"/>
          <w:szCs w:val="28"/>
        </w:rPr>
        <w:lastRenderedPageBreak/>
        <w:t>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0590FEB7" w14:textId="77777777" w:rsidR="00FD7739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сведения о составе и свойствах сточных вод, намеченных к отведению в централизованную систему водоотведения;</w:t>
      </w:r>
    </w:p>
    <w:p w14:paraId="26885E8A" w14:textId="77777777" w:rsidR="007B7B70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сведения о назначении объекта, высоте и об этажности зданий, строений, сооружений</w:t>
      </w:r>
      <w:r w:rsidR="007B7B70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589FA67A" w14:textId="77777777" w:rsidR="00FD7739" w:rsidRPr="005E7BF1" w:rsidRDefault="007B7B70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14:paraId="7FC2880F" w14:textId="68374E8C" w:rsidR="00FB2208" w:rsidRPr="005E7BF1" w:rsidRDefault="00FB2208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о подключении (технологическом присоединении) и выдачу условий подключения с необходимым пакетом документов может быть подано в МФЦ, в форме электронного документа через сайт </w:t>
      </w:r>
      <w:r w:rsidR="00AA7338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: https://investvoda.ru/ или в Центр обслуживания клиентов </w:t>
      </w:r>
      <w:r w:rsidR="00AA7338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 w:rsidR="00FF04BE" w:rsidRPr="005E7BF1">
        <w:rPr>
          <w:rFonts w:ascii="Times New Roman" w:hAnsi="Times New Roman" w:cs="Times New Roman"/>
          <w:sz w:val="28"/>
          <w:szCs w:val="28"/>
        </w:rPr>
        <w:t xml:space="preserve">им. </w:t>
      </w:r>
      <w:r w:rsidRPr="005E7BF1">
        <w:rPr>
          <w:rFonts w:ascii="Times New Roman" w:hAnsi="Times New Roman" w:cs="Times New Roman"/>
          <w:sz w:val="28"/>
          <w:szCs w:val="28"/>
        </w:rPr>
        <w:t xml:space="preserve">Пархоменко, 47а. С формой заявления и перечнем прилагаемых документов можно ознакомиться на сайте </w:t>
      </w:r>
      <w:r w:rsidR="00F06F3B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https://investvoda.ru/</w:t>
        </w:r>
      </w:hyperlink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64EA9D4F" w14:textId="2C4A1FE3" w:rsidR="00FB2208" w:rsidRPr="005E7BF1" w:rsidRDefault="00FB2208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E7BF1">
        <w:rPr>
          <w:rFonts w:ascii="Times New Roman" w:hAnsi="Times New Roman"/>
          <w:sz w:val="28"/>
          <w:szCs w:val="28"/>
        </w:rPr>
        <w:t xml:space="preserve">Документы </w:t>
      </w:r>
      <w:r w:rsidRPr="005E7BF1">
        <w:rPr>
          <w:rFonts w:ascii="Times New Roman" w:hAnsi="Times New Roman"/>
          <w:sz w:val="28"/>
        </w:rPr>
        <w:t xml:space="preserve">по вопросам </w:t>
      </w:r>
      <w:r w:rsidRPr="005E7BF1">
        <w:rPr>
          <w:rFonts w:ascii="Times New Roman" w:hAnsi="Times New Roman"/>
          <w:sz w:val="28"/>
          <w:szCs w:val="28"/>
        </w:rPr>
        <w:t xml:space="preserve">заключения договора о подключении и получения </w:t>
      </w:r>
      <w:r w:rsidR="00234934" w:rsidRPr="005E7BF1">
        <w:rPr>
          <w:rFonts w:ascii="Times New Roman" w:hAnsi="Times New Roman"/>
          <w:sz w:val="28"/>
          <w:szCs w:val="28"/>
        </w:rPr>
        <w:t>УП</w:t>
      </w:r>
      <w:r w:rsidRPr="005E7BF1">
        <w:rPr>
          <w:rFonts w:ascii="Times New Roman" w:hAnsi="Times New Roman"/>
          <w:sz w:val="28"/>
          <w:szCs w:val="28"/>
        </w:rPr>
        <w:t xml:space="preserve">, поступившие </w:t>
      </w:r>
      <w:r w:rsidRPr="005E7BF1">
        <w:rPr>
          <w:rFonts w:ascii="Times New Roman" w:hAnsi="Times New Roman"/>
          <w:sz w:val="28"/>
        </w:rPr>
        <w:t>в Общество</w:t>
      </w:r>
      <w:r w:rsidRPr="005E7BF1">
        <w:rPr>
          <w:rFonts w:ascii="Times New Roman" w:hAnsi="Times New Roman"/>
          <w:sz w:val="28"/>
          <w:szCs w:val="28"/>
        </w:rPr>
        <w:t xml:space="preserve"> до 14.00 час., регистрируются управлением делами </w:t>
      </w:r>
      <w:r w:rsidR="00234934" w:rsidRPr="005E7BF1">
        <w:rPr>
          <w:rFonts w:ascii="Times New Roman" w:hAnsi="Times New Roman"/>
          <w:sz w:val="28"/>
          <w:szCs w:val="28"/>
        </w:rPr>
        <w:t>Общества</w:t>
      </w:r>
      <w:r w:rsidRPr="005E7BF1">
        <w:rPr>
          <w:rFonts w:ascii="Times New Roman" w:hAnsi="Times New Roman"/>
          <w:sz w:val="28"/>
          <w:szCs w:val="28"/>
        </w:rPr>
        <w:t xml:space="preserve"> датой текущего дня, а с 14.00 час. - датой следующего рабочего дня.</w:t>
      </w:r>
    </w:p>
    <w:p w14:paraId="17A1D544" w14:textId="1031D95F" w:rsidR="00FB2208" w:rsidRPr="005E7BF1" w:rsidRDefault="00FD7739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В случае</w:t>
      </w:r>
      <w:r w:rsidR="00FF04BE" w:rsidRPr="005E7BF1">
        <w:rPr>
          <w:rFonts w:ascii="Times New Roman" w:hAnsi="Times New Roman" w:cs="Times New Roman"/>
          <w:sz w:val="28"/>
          <w:szCs w:val="28"/>
        </w:rPr>
        <w:t>,</w:t>
      </w:r>
      <w:r w:rsidRPr="005E7BF1">
        <w:rPr>
          <w:rFonts w:ascii="Times New Roman" w:hAnsi="Times New Roman" w:cs="Times New Roman"/>
          <w:sz w:val="28"/>
          <w:szCs w:val="28"/>
        </w:rPr>
        <w:t xml:space="preserve"> если Заказчик ранее предоставлял </w:t>
      </w:r>
      <w:r w:rsidR="008A71BE" w:rsidRPr="005E7BF1">
        <w:rPr>
          <w:rFonts w:ascii="Times New Roman" w:hAnsi="Times New Roman" w:cs="Times New Roman"/>
          <w:sz w:val="28"/>
          <w:szCs w:val="28"/>
        </w:rPr>
        <w:t>Обществу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такие документы при получении </w:t>
      </w:r>
      <w:r w:rsidR="008A71BE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 сведения, содержащиеся в этих документах, не изменились, повторное предоставление документов не требуется.</w:t>
      </w:r>
    </w:p>
    <w:p w14:paraId="367F44F4" w14:textId="604C3E61" w:rsidR="00FD7739" w:rsidRPr="005E7BF1" w:rsidRDefault="00FD7739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Заявление и документы представляются на бумажном носителе или в форме электронного документа</w:t>
      </w:r>
      <w:r w:rsidR="00D32ED7" w:rsidRPr="005E7BF1">
        <w:rPr>
          <w:rFonts w:ascii="Times New Roman" w:hAnsi="Times New Roman" w:cs="Times New Roman"/>
          <w:sz w:val="28"/>
          <w:szCs w:val="28"/>
        </w:rPr>
        <w:t xml:space="preserve"> (на сайте </w:t>
      </w:r>
      <w:r w:rsidR="008A71BE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255E0C" w:rsidRPr="005E7BF1">
        <w:rPr>
          <w:rFonts w:ascii="Times New Roman" w:hAnsi="Times New Roman" w:cs="Times New Roman"/>
          <w:sz w:val="28"/>
          <w:szCs w:val="28"/>
        </w:rPr>
        <w:t>: https://investvoda.ru/</w:t>
      </w:r>
      <w:r w:rsidR="00D32ED7" w:rsidRPr="005E7BF1">
        <w:rPr>
          <w:rFonts w:ascii="Times New Roman" w:hAnsi="Times New Roman" w:cs="Times New Roman"/>
          <w:sz w:val="28"/>
          <w:szCs w:val="28"/>
        </w:rPr>
        <w:t>)</w:t>
      </w:r>
      <w:r w:rsidRPr="005E7BF1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10" w:history="1">
        <w:r w:rsidRPr="005E7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FF04BE" w:rsidRPr="005E7BF1">
        <w:rPr>
          <w:rFonts w:ascii="Times New Roman" w:hAnsi="Times New Roman" w:cs="Times New Roman"/>
          <w:sz w:val="28"/>
          <w:szCs w:val="28"/>
        </w:rPr>
        <w:t>«</w:t>
      </w:r>
      <w:r w:rsidRPr="005E7BF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F04BE" w:rsidRPr="005E7BF1">
        <w:rPr>
          <w:rFonts w:ascii="Times New Roman" w:hAnsi="Times New Roman" w:cs="Times New Roman"/>
          <w:sz w:val="28"/>
          <w:szCs w:val="28"/>
        </w:rPr>
        <w:t>»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4B8527C5" w14:textId="3DD970AA" w:rsidR="00FD7739" w:rsidRPr="005E7BF1" w:rsidRDefault="000A4426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FD7739" w:rsidRPr="005E7BF1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14:paraId="4E539652" w14:textId="77777777" w:rsidR="00604146" w:rsidRPr="005E7BF1" w:rsidRDefault="00604146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Общество в течение 3 рабочих дней со дня получения заявления направляет Заказчику уведомление о необходимости в течение 20 рабочих дней со дня его получения представить недостающие </w:t>
      </w:r>
      <w:r w:rsidRPr="005E7BF1">
        <w:rPr>
          <w:rFonts w:ascii="Times New Roman" w:hAnsi="Times New Roman" w:cs="Times New Roman"/>
          <w:sz w:val="28"/>
          <w:szCs w:val="28"/>
        </w:rPr>
        <w:lastRenderedPageBreak/>
        <w:t>сведения и (или) документы и приостанавливает рассмотрение заявления до получения недостающих сведений и (или) документов.</w:t>
      </w:r>
    </w:p>
    <w:p w14:paraId="77BA94E3" w14:textId="5057AFEB" w:rsidR="00604146" w:rsidRPr="005E7BF1" w:rsidRDefault="00604146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непредставления Заказчиком недостающих сведений и (или) документов в течение указанного срока </w:t>
      </w:r>
      <w:r w:rsidR="000A4426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аннулирует заявление и уведомляет об этом Заказчика в течение 3 рабочих дней со дня принятия решения об аннулировании указанного заявления.</w:t>
      </w:r>
    </w:p>
    <w:p w14:paraId="4BEEC525" w14:textId="77777777" w:rsidR="007B0CA3" w:rsidRPr="005E7BF1" w:rsidRDefault="007A01C8" w:rsidP="00F65731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</w:t>
      </w:r>
      <w:r w:rsidR="00EE240F" w:rsidRPr="005E7BF1">
        <w:rPr>
          <w:rFonts w:ascii="Times New Roman" w:hAnsi="Times New Roman" w:cs="Times New Roman"/>
          <w:sz w:val="28"/>
          <w:szCs w:val="28"/>
        </w:rPr>
        <w:t>орядок и сроки</w:t>
      </w:r>
      <w:r w:rsidR="007B0CA3" w:rsidRPr="005E7BF1">
        <w:rPr>
          <w:rFonts w:ascii="Times New Roman" w:hAnsi="Times New Roman" w:cs="Times New Roman"/>
          <w:sz w:val="28"/>
          <w:szCs w:val="28"/>
        </w:rPr>
        <w:t xml:space="preserve"> заключения договора о подключении (технологическом присоединении) к централизованным системам холодного водоснабжения и (или) водоотведения. </w:t>
      </w:r>
    </w:p>
    <w:p w14:paraId="220DFFE0" w14:textId="77777777" w:rsidR="007B0CA3" w:rsidRPr="005E7BF1" w:rsidRDefault="007B0CA3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Договоры о подключении (технологическом присоединении) к централизованным системам водоснабжения и водоотведения являются публичными и заключаются в соответствии с </w:t>
      </w:r>
      <w:hyperlink r:id="rId11" w:history="1">
        <w:r w:rsidRPr="005E7BF1">
          <w:rPr>
            <w:rFonts w:ascii="Times New Roman" w:hAnsi="Times New Roman" w:cs="Times New Roman"/>
            <w:sz w:val="28"/>
            <w:szCs w:val="28"/>
          </w:rPr>
          <w:t>типовыми договорами</w:t>
        </w:r>
      </w:hyperlink>
      <w:r w:rsidRPr="005E7BF1">
        <w:rPr>
          <w:rFonts w:ascii="Times New Roman" w:hAnsi="Times New Roman" w:cs="Times New Roman"/>
          <w:sz w:val="28"/>
          <w:szCs w:val="28"/>
        </w:rPr>
        <w:t xml:space="preserve"> о подключении (технологическом присоединении) к централизованным системам водоснабжения и водоотведения, утвержденными Правительством Российской Федерации, в порядке, установленном Гражданским </w:t>
      </w:r>
      <w:hyperlink r:id="rId12" w:history="1">
        <w:r w:rsidRPr="005E7B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7B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E1DE947" w14:textId="18B48497" w:rsidR="00604146" w:rsidRPr="005E7BF1" w:rsidRDefault="00604146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В случае представления сведений и документов в полном объеме и наличия технической возможности подключения (технологического присоединения), а также при условии наличия в инвестиционн</w:t>
      </w:r>
      <w:r w:rsidR="005D7AA5" w:rsidRPr="005E7BF1">
        <w:rPr>
          <w:rFonts w:ascii="Times New Roman" w:hAnsi="Times New Roman" w:cs="Times New Roman"/>
          <w:sz w:val="28"/>
          <w:szCs w:val="28"/>
        </w:rPr>
        <w:t>ой программе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706642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техническую возможность подключения (технологического присоединения), </w:t>
      </w:r>
      <w:r w:rsidR="005C0F47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представления сведений и документов</w:t>
      </w:r>
      <w:r w:rsidR="005D7AA5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Pr="005E7BF1">
        <w:rPr>
          <w:rFonts w:ascii="Times New Roman" w:hAnsi="Times New Roman" w:cs="Times New Roman"/>
          <w:sz w:val="28"/>
          <w:szCs w:val="28"/>
        </w:rPr>
        <w:t xml:space="preserve">в полном объеме направляет </w:t>
      </w:r>
      <w:r w:rsidR="005D7AA5" w:rsidRPr="005E7BF1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5E7BF1">
        <w:rPr>
          <w:rFonts w:ascii="Times New Roman" w:hAnsi="Times New Roman" w:cs="Times New Roman"/>
          <w:sz w:val="28"/>
          <w:szCs w:val="28"/>
        </w:rPr>
        <w:t xml:space="preserve">подписанный договор о подключении (технологическом присоединении) с приложением </w:t>
      </w:r>
      <w:r w:rsidR="00706642" w:rsidRPr="005E7BF1">
        <w:rPr>
          <w:rFonts w:ascii="Times New Roman" w:hAnsi="Times New Roman" w:cs="Times New Roman"/>
          <w:sz w:val="28"/>
          <w:szCs w:val="28"/>
        </w:rPr>
        <w:t>УП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 расчета платы за подключение (технологическое присоединение).</w:t>
      </w:r>
    </w:p>
    <w:p w14:paraId="2C8B0569" w14:textId="5E292472" w:rsidR="00604146" w:rsidRPr="005E7BF1" w:rsidRDefault="00604146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</w:t>
      </w:r>
      <w:r w:rsidR="00706642" w:rsidRPr="005E7BF1">
        <w:rPr>
          <w:rFonts w:ascii="Times New Roman" w:hAnsi="Times New Roman" w:cs="Times New Roman"/>
          <w:sz w:val="28"/>
          <w:szCs w:val="28"/>
        </w:rPr>
        <w:t>УП</w:t>
      </w:r>
      <w:r w:rsidRPr="005E7BF1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холодного водоснабжения должны быть указаны:</w:t>
      </w:r>
    </w:p>
    <w:p w14:paraId="6C5B64F5" w14:textId="64AD4FCE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- 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296FED" w:rsidRPr="005E7BF1">
        <w:rPr>
          <w:rFonts w:ascii="Times New Roman" w:hAnsi="Times New Roman" w:cs="Times New Roman"/>
          <w:sz w:val="28"/>
          <w:szCs w:val="28"/>
        </w:rPr>
        <w:t>УП</w:t>
      </w:r>
      <w:r w:rsidR="00604146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093D06B7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точка подключения (технологического присоединения) с указанием адреса (места нахождения точки подключения);</w:t>
      </w:r>
    </w:p>
    <w:p w14:paraId="053749C4" w14:textId="6D4D7D80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</w:t>
      </w:r>
      <w:r w:rsidR="00296FED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мероприятиям для осуществления подключения (технологического присоединения);</w:t>
      </w:r>
    </w:p>
    <w:p w14:paraId="351588EB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гарантируемый свободный напор в месте подключения (технологического присоединения) и геодезическая отметка верха трубы;</w:t>
      </w:r>
    </w:p>
    <w:p w14:paraId="1632795D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разрешаемый отбор объема холодной воды и режим водопотребления (отпуска);</w:t>
      </w:r>
    </w:p>
    <w:p w14:paraId="29669E08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</w:t>
      </w:r>
      <w:r w:rsidR="00604146" w:rsidRPr="005E7BF1">
        <w:rPr>
          <w:rFonts w:ascii="Times New Roman" w:hAnsi="Times New Roman" w:cs="Times New Roman"/>
          <w:sz w:val="28"/>
          <w:szCs w:val="28"/>
        </w:rPr>
        <w:lastRenderedPageBreak/>
        <w:t>уровню погрешности (требования к прибору учета воды не должны содержать указания на определенные марки приборов и методики измерения);</w:t>
      </w:r>
    </w:p>
    <w:p w14:paraId="60C96A0D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14:paraId="29F66A10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перечень мер по рациональному использованию холодной воды, имеющий рекомендательный характер;</w:t>
      </w:r>
    </w:p>
    <w:p w14:paraId="6D4FAC85" w14:textId="0E072426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границы эксплуатационной ответственности по водопроводным сетям </w:t>
      </w:r>
      <w:r w:rsidR="00422F4F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и </w:t>
      </w:r>
      <w:r w:rsidR="00422F4F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604146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249A59D0" w14:textId="52E7BA53" w:rsidR="00604146" w:rsidRPr="005E7BF1" w:rsidRDefault="00604146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</w:t>
      </w:r>
      <w:r w:rsidR="00422F4F" w:rsidRPr="005E7BF1">
        <w:rPr>
          <w:rFonts w:ascii="Times New Roman" w:hAnsi="Times New Roman" w:cs="Times New Roman"/>
          <w:sz w:val="28"/>
          <w:szCs w:val="28"/>
        </w:rPr>
        <w:t>УП</w:t>
      </w:r>
      <w:r w:rsidRPr="005E7BF1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водоотведения должны быть указаны:</w:t>
      </w:r>
    </w:p>
    <w:p w14:paraId="50743ED4" w14:textId="16A99A2D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срок действия </w:t>
      </w:r>
      <w:r w:rsidR="003E32D7" w:rsidRPr="005E7BF1">
        <w:rPr>
          <w:rFonts w:ascii="Times New Roman" w:hAnsi="Times New Roman" w:cs="Times New Roman"/>
          <w:sz w:val="28"/>
          <w:szCs w:val="28"/>
        </w:rPr>
        <w:t>УП</w:t>
      </w:r>
      <w:r w:rsidR="00604146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169B22AF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точка подключения (технологического присоединения) (адрес, номер колодца или камеры);</w:t>
      </w:r>
    </w:p>
    <w:p w14:paraId="588E5AFB" w14:textId="3BFB2608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</w:t>
      </w:r>
      <w:r w:rsidR="003E32D7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мероприятиям для осуществления подключения (технологического присоединения);</w:t>
      </w:r>
    </w:p>
    <w:p w14:paraId="68452CFE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отметки лотков в местах подключения (технологического присоединения);</w:t>
      </w:r>
    </w:p>
    <w:p w14:paraId="40DBF5FF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BA6553" w:rsidRPr="005E7BF1">
        <w:rPr>
          <w:rFonts w:ascii="Times New Roman" w:hAnsi="Times New Roman" w:cs="Times New Roman"/>
          <w:sz w:val="28"/>
          <w:szCs w:val="28"/>
        </w:rPr>
        <w:t>нормативы по объему сточных вод,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</w:t>
      </w:r>
      <w:r w:rsidR="00604146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51791CCA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14:paraId="2E525377" w14:textId="77777777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14:paraId="2758CD28" w14:textId="61CC28BF" w:rsidR="00604146" w:rsidRPr="005E7BF1" w:rsidRDefault="003D6CDD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границы эксплуатационной ответственности по сетям водоотведения </w:t>
      </w:r>
      <w:r w:rsidR="003E32D7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604146" w:rsidRPr="005E7BF1">
        <w:rPr>
          <w:rFonts w:ascii="Times New Roman" w:hAnsi="Times New Roman" w:cs="Times New Roman"/>
          <w:sz w:val="28"/>
          <w:szCs w:val="28"/>
        </w:rPr>
        <w:t xml:space="preserve"> и </w:t>
      </w:r>
      <w:r w:rsidR="00E671EB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604146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14C3319B" w14:textId="37CAE378" w:rsidR="007F4EB9" w:rsidRPr="005E7BF1" w:rsidRDefault="007F4EB9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Проект договора о подключении должен быть подписан Заказчиком в течение </w:t>
      </w:r>
      <w:r w:rsidR="002818B8" w:rsidRPr="005E7BF1">
        <w:rPr>
          <w:rFonts w:ascii="Times New Roman" w:hAnsi="Times New Roman" w:cs="Times New Roman"/>
          <w:sz w:val="28"/>
          <w:szCs w:val="28"/>
        </w:rPr>
        <w:t>10</w:t>
      </w:r>
      <w:r w:rsidRPr="005E7BF1">
        <w:rPr>
          <w:rFonts w:ascii="Times New Roman" w:hAnsi="Times New Roman" w:cs="Times New Roman"/>
          <w:sz w:val="28"/>
          <w:szCs w:val="28"/>
        </w:rPr>
        <w:t xml:space="preserve"> рабочих дней после его получения от </w:t>
      </w:r>
      <w:r w:rsidR="00320042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а в случае установления индивидуальной платы в течение </w:t>
      </w:r>
      <w:r w:rsidR="002818B8" w:rsidRPr="005E7BF1">
        <w:rPr>
          <w:rFonts w:ascii="Times New Roman" w:hAnsi="Times New Roman" w:cs="Times New Roman"/>
          <w:sz w:val="28"/>
          <w:szCs w:val="28"/>
        </w:rPr>
        <w:t>10</w:t>
      </w:r>
      <w:r w:rsidRPr="005E7BF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1F52B205" w14:textId="6E4159E8" w:rsidR="007F4EB9" w:rsidRPr="005E7BF1" w:rsidRDefault="007F4EB9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Для заключения договора о подключении по истечении этого срока, но в течение срока действия </w:t>
      </w:r>
      <w:r w:rsidR="003F2545" w:rsidRPr="005E7BF1">
        <w:rPr>
          <w:rFonts w:ascii="Times New Roman" w:hAnsi="Times New Roman" w:cs="Times New Roman"/>
          <w:sz w:val="28"/>
          <w:szCs w:val="28"/>
        </w:rPr>
        <w:t>ТУ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Заказчик вправе повторно обратиться с заявлением о подключении (технологическом присоединении) в </w:t>
      </w:r>
      <w:r w:rsidR="003F2545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при этом повторного представления документов, если фактические обстоятельства на день подачи нового заявления по сравнению с указанными в представленных </w:t>
      </w:r>
      <w:r w:rsidRPr="005E7BF1">
        <w:rPr>
          <w:rFonts w:ascii="Times New Roman" w:hAnsi="Times New Roman" w:cs="Times New Roman"/>
          <w:sz w:val="28"/>
          <w:szCs w:val="28"/>
        </w:rPr>
        <w:lastRenderedPageBreak/>
        <w:t>ранее документах не изменились и являются актуальными на день повторного представления, не требуется.</w:t>
      </w:r>
    </w:p>
    <w:p w14:paraId="428431D3" w14:textId="77777777" w:rsidR="007F4EB9" w:rsidRPr="005E7BF1" w:rsidRDefault="007F4EB9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Общество представляет Заказчику подписанный проект договора о подключении в течение 20 рабочих дней со дня получения повторного обращения. </w:t>
      </w:r>
    </w:p>
    <w:p w14:paraId="6478347B" w14:textId="3610A560" w:rsidR="007F4EB9" w:rsidRPr="005E7BF1" w:rsidRDefault="007F4EB9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Заказчик подписывает 2 экземпляра проекта договора о подключении (технологическом присоединении) в течение 10 рабочих дней со дня получения подписанного </w:t>
      </w:r>
      <w:r w:rsidR="003F2545" w:rsidRPr="005E7BF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5E7BF1">
        <w:rPr>
          <w:rFonts w:ascii="Times New Roman" w:hAnsi="Times New Roman" w:cs="Times New Roman"/>
          <w:sz w:val="28"/>
          <w:szCs w:val="28"/>
        </w:rPr>
        <w:t xml:space="preserve">проекта договора о подключении (технологическом присоединении) и направляет в указанный срок один экземпляр </w:t>
      </w:r>
      <w:r w:rsidR="009B3135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с приложением к нему документов, подтверждающих полномочия лица, подписавшего договор о подключении (технологическом присоединении).</w:t>
      </w:r>
    </w:p>
    <w:p w14:paraId="728241CD" w14:textId="57EB8ABC" w:rsidR="007F4EB9" w:rsidRPr="005E7BF1" w:rsidRDefault="007F4EB9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несогласия с представленным проектом договора о подключении (технологическом присоединении) Заказчик в течение 10 рабочих дней со дня получения подписанного Обществом проекта договора о подключении (технологическом присоединении) направляет </w:t>
      </w:r>
      <w:r w:rsidR="009B3135" w:rsidRPr="005E7BF1">
        <w:rPr>
          <w:rFonts w:ascii="Times New Roman" w:hAnsi="Times New Roman" w:cs="Times New Roman"/>
          <w:sz w:val="28"/>
          <w:szCs w:val="28"/>
        </w:rPr>
        <w:t>Обществу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</w:p>
    <w:p w14:paraId="0A233DA0" w14:textId="5E94D971" w:rsidR="007F4EB9" w:rsidRPr="005E7BF1" w:rsidRDefault="007F4EB9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При направлении Заказчиком мотивированного отказа от подписания проекта договора о подключении (технологическом присоединении) и протокола разногласий </w:t>
      </w:r>
      <w:r w:rsidR="009B3135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B3135" w:rsidRPr="005E7BF1">
        <w:rPr>
          <w:rFonts w:ascii="Times New Roman" w:hAnsi="Times New Roman" w:cs="Times New Roman"/>
          <w:sz w:val="28"/>
          <w:szCs w:val="28"/>
        </w:rPr>
        <w:t>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мотивированного отказа рассмотреть его, принять меры по урегулированию разногласий и направить Заказчику для подписания новый проект договора о подключении (технологическом присоединении).</w:t>
      </w:r>
    </w:p>
    <w:p w14:paraId="04FFE930" w14:textId="2A534C87" w:rsidR="007F4EB9" w:rsidRPr="005E7BF1" w:rsidRDefault="007F4EB9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</w:t>
      </w:r>
      <w:r w:rsidR="00633937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в течение 30 дней со дня поступления обращения Заказчика обращается в </w:t>
      </w:r>
      <w:r w:rsidR="00FF04BE" w:rsidRPr="005E7BF1">
        <w:rPr>
          <w:rFonts w:ascii="Times New Roman" w:hAnsi="Times New Roman" w:cs="Times New Roman"/>
          <w:sz w:val="28"/>
          <w:szCs w:val="28"/>
        </w:rPr>
        <w:t>к</w:t>
      </w:r>
      <w:r w:rsidRPr="005E7BF1">
        <w:rPr>
          <w:rFonts w:ascii="Times New Roman" w:hAnsi="Times New Roman" w:cs="Times New Roman"/>
          <w:sz w:val="28"/>
          <w:szCs w:val="28"/>
        </w:rPr>
        <w:t xml:space="preserve">омитет тарифного регулирования Волгоградской области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</w:t>
      </w:r>
      <w:r w:rsidR="001022B6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Pr="005E7BF1">
        <w:rPr>
          <w:rFonts w:ascii="Times New Roman" w:hAnsi="Times New Roman" w:cs="Times New Roman"/>
          <w:sz w:val="28"/>
          <w:szCs w:val="28"/>
        </w:rPr>
        <w:t>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организации на очередной период регулирования.</w:t>
      </w:r>
    </w:p>
    <w:p w14:paraId="68A1838B" w14:textId="4933D6E5" w:rsidR="000D4EAD" w:rsidRPr="005E7BF1" w:rsidRDefault="000D4EAD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отсутствия на дату обращения </w:t>
      </w:r>
      <w:r w:rsidR="00BE7019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</w:t>
      </w:r>
      <w:r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утвержденную инвестиционную программу </w:t>
      </w:r>
      <w:r w:rsidR="00BE7019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>, заключение договора о подключении откладывается до момента установления указанных тарифов.</w:t>
      </w:r>
    </w:p>
    <w:p w14:paraId="174052AD" w14:textId="754AFDAB" w:rsidR="007F4EB9" w:rsidRPr="005E7BF1" w:rsidRDefault="007F4EB9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Комитет тарифного регулирования Волгоградской области в течение </w:t>
      </w:r>
      <w:r w:rsidR="00FF04BE" w:rsidRPr="005E7BF1">
        <w:rPr>
          <w:rFonts w:ascii="Times New Roman" w:hAnsi="Times New Roman" w:cs="Times New Roman"/>
          <w:sz w:val="28"/>
          <w:szCs w:val="28"/>
        </w:rPr>
        <w:br/>
      </w:r>
      <w:r w:rsidRPr="005E7BF1">
        <w:rPr>
          <w:rFonts w:ascii="Times New Roman" w:hAnsi="Times New Roman" w:cs="Times New Roman"/>
          <w:sz w:val="28"/>
          <w:szCs w:val="28"/>
        </w:rPr>
        <w:t xml:space="preserve">30 дней со дня поступления обращения </w:t>
      </w:r>
      <w:r w:rsidR="008936B7" w:rsidRPr="005E7BF1">
        <w:rPr>
          <w:rFonts w:ascii="Times New Roman" w:hAnsi="Times New Roman" w:cs="Times New Roman"/>
          <w:sz w:val="28"/>
          <w:szCs w:val="28"/>
        </w:rPr>
        <w:t>от 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</w:t>
      </w:r>
      <w:r w:rsidR="008936B7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19B06EE6" w14:textId="321DBE1B" w:rsidR="007F4EB9" w:rsidRPr="005E7BF1" w:rsidRDefault="008936B7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7F4EB9" w:rsidRPr="005E7BF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5E7BF1">
        <w:rPr>
          <w:rFonts w:ascii="Times New Roman" w:hAnsi="Times New Roman" w:cs="Times New Roman"/>
          <w:sz w:val="28"/>
          <w:szCs w:val="28"/>
        </w:rPr>
        <w:t>Заказчику</w:t>
      </w:r>
      <w:r w:rsidR="007F4EB9" w:rsidRPr="005E7BF1">
        <w:rPr>
          <w:rFonts w:ascii="Times New Roman" w:hAnsi="Times New Roman" w:cs="Times New Roman"/>
          <w:sz w:val="28"/>
          <w:szCs w:val="28"/>
        </w:rPr>
        <w:t xml:space="preserve">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14:paraId="209B1BF0" w14:textId="3A88B733" w:rsidR="007F4EB9" w:rsidRPr="005E7BF1" w:rsidRDefault="007F4EB9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Проект договора о подключении (технологическом присоединении) должен быть подписан Заказчиком </w:t>
      </w:r>
      <w:r w:rsidR="003A3E3E" w:rsidRPr="005E7BF1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5E7BF1">
        <w:rPr>
          <w:rFonts w:ascii="Times New Roman" w:hAnsi="Times New Roman" w:cs="Times New Roman"/>
          <w:sz w:val="28"/>
          <w:szCs w:val="28"/>
        </w:rPr>
        <w:t xml:space="preserve">после его получения от </w:t>
      </w:r>
      <w:r w:rsidR="007072A0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. В случае не направления </w:t>
      </w:r>
      <w:r w:rsidR="007072A0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 </w:t>
      </w:r>
      <w:r w:rsidR="007072A0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</w:t>
      </w:r>
      <w:r w:rsidR="007072A0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подписанного исполнителем проекта договора о подключении (технологическом присоединении).</w:t>
      </w:r>
    </w:p>
    <w:p w14:paraId="798B8A5E" w14:textId="77777777" w:rsidR="007F4EB9" w:rsidRPr="005E7BF1" w:rsidRDefault="007F4EB9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объектов капитального строительства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 </w:t>
      </w:r>
    </w:p>
    <w:p w14:paraId="79484396" w14:textId="7475E84C" w:rsidR="007F4EB9" w:rsidRPr="005E7BF1" w:rsidRDefault="007F4EB9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подключения (технологического присоединения) к централизованной системе холодного водоснабжения и (или) системе водоотведения вследствие отсутствия свободной мощности, необходимой для осуществления холодного водоснабжения и (или) водоотведения на момент обращения </w:t>
      </w:r>
      <w:r w:rsidR="00CA6733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но при наличии в утвержденной в установленном порядке инвестиционной программе мероприятий, обеспечивающих техническую возможность подключения (технологического присоединения), </w:t>
      </w:r>
      <w:r w:rsidR="00C92DC8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не вправе отказать </w:t>
      </w:r>
      <w:r w:rsidR="00CA6733" w:rsidRPr="005E7BF1">
        <w:rPr>
          <w:rFonts w:ascii="Times New Roman" w:hAnsi="Times New Roman" w:cs="Times New Roman"/>
          <w:sz w:val="28"/>
          <w:szCs w:val="28"/>
        </w:rPr>
        <w:t>Заказчику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 заключении договора о подключении (технологическом присоединении). Сроки подключения (технологического присоединения) такого объекта устанавливаются с учетом плановых сроков реализации соответствующих мероприятий инвестиционной программы.</w:t>
      </w:r>
    </w:p>
    <w:p w14:paraId="6455D30B" w14:textId="77777777" w:rsidR="007F4EB9" w:rsidRPr="005E7BF1" w:rsidRDefault="00FF04BE" w:rsidP="00F6573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7F4EB9" w:rsidRPr="005E7BF1">
        <w:rPr>
          <w:rFonts w:ascii="Times New Roman" w:hAnsi="Times New Roman" w:cs="Times New Roman"/>
          <w:sz w:val="28"/>
          <w:szCs w:val="28"/>
        </w:rPr>
        <w:t xml:space="preserve">Сведения о размере платы за подключение (технологическое присоединение) к централизованным системам холодного водоснабжения и (или) водоотведения. </w:t>
      </w:r>
    </w:p>
    <w:p w14:paraId="4B8E2915" w14:textId="724C0171" w:rsidR="002D6161" w:rsidRPr="005E7BF1" w:rsidRDefault="00E12FC1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3" w:history="1">
        <w:r w:rsidRPr="005E7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FF04BE" w:rsidRPr="005E7BF1">
        <w:rPr>
          <w:rFonts w:ascii="Times New Roman" w:hAnsi="Times New Roman" w:cs="Times New Roman"/>
          <w:sz w:val="28"/>
          <w:szCs w:val="28"/>
        </w:rPr>
        <w:t>«</w:t>
      </w:r>
      <w:r w:rsidRPr="005E7BF1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FF04BE" w:rsidRPr="005E7BF1">
        <w:rPr>
          <w:rFonts w:ascii="Times New Roman" w:hAnsi="Times New Roman" w:cs="Times New Roman"/>
          <w:sz w:val="28"/>
          <w:szCs w:val="28"/>
        </w:rPr>
        <w:t>»</w:t>
      </w:r>
      <w:r w:rsidR="002D6161" w:rsidRPr="005E7BF1">
        <w:rPr>
          <w:rFonts w:ascii="Times New Roman" w:hAnsi="Times New Roman" w:cs="Times New Roman"/>
          <w:sz w:val="28"/>
          <w:szCs w:val="28"/>
        </w:rPr>
        <w:t xml:space="preserve"> и рассчитывается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</w:t>
      </w:r>
      <w:r w:rsidR="001E6D90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2D6161" w:rsidRPr="005E7BF1">
        <w:rPr>
          <w:rFonts w:ascii="Times New Roman" w:hAnsi="Times New Roman" w:cs="Times New Roman"/>
          <w:sz w:val="28"/>
          <w:szCs w:val="28"/>
        </w:rPr>
        <w:t xml:space="preserve">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 В случае, если объем запрашиваемой </w:t>
      </w:r>
      <w:r w:rsidR="006C6E63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="002D6161" w:rsidRPr="005E7BF1">
        <w:rPr>
          <w:rFonts w:ascii="Times New Roman" w:hAnsi="Times New Roman" w:cs="Times New Roman"/>
          <w:sz w:val="28"/>
          <w:szCs w:val="28"/>
        </w:rPr>
        <w:t xml:space="preserve"> нагрузки в целях обеспечения водоснабжения и (или) водоотведения объекта капитального строительства </w:t>
      </w:r>
      <w:r w:rsidR="006C6E63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2D6161" w:rsidRPr="005E7BF1">
        <w:rPr>
          <w:rFonts w:ascii="Times New Roman" w:hAnsi="Times New Roman" w:cs="Times New Roman"/>
          <w:sz w:val="28"/>
          <w:szCs w:val="28"/>
        </w:rPr>
        <w:t xml:space="preserve"> превышает устанавливаемый в </w:t>
      </w:r>
      <w:hyperlink r:id="rId14" w:history="1">
        <w:r w:rsidR="002D6161" w:rsidRPr="005E7B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D6161" w:rsidRPr="005E7BF1">
        <w:rPr>
          <w:rFonts w:ascii="Times New Roman" w:hAnsi="Times New Roman" w:cs="Times New Roman"/>
          <w:sz w:val="28"/>
          <w:szCs w:val="28"/>
        </w:rPr>
        <w:t xml:space="preserve">, утвержденным Правительством Российской Федерации, предельный уровень нагрузки, определенный в виде числового значения или в виде доли от общей мощности централизованной системы холодного водоснабжения и (или) водоотведения, плата за подключение (технологическое присоединение) устанавливается органом регулирования тарифов индивидуально в порядке, установленном </w:t>
      </w:r>
      <w:hyperlink r:id="rId15" w:history="1">
        <w:r w:rsidR="002D6161" w:rsidRPr="005E7BF1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="002D6161" w:rsidRPr="005E7BF1">
        <w:rPr>
          <w:rFonts w:ascii="Times New Roman" w:hAnsi="Times New Roman" w:cs="Times New Roman"/>
          <w:sz w:val="28"/>
          <w:szCs w:val="28"/>
        </w:rPr>
        <w:t xml:space="preserve"> ценообразования в сфере водоснабжения и водоотведения, утвержденными Правительством Российской Федерации. </w:t>
      </w:r>
      <w:r w:rsidR="00936E40" w:rsidRPr="005E7BF1">
        <w:rPr>
          <w:rFonts w:ascii="Times New Roman" w:hAnsi="Times New Roman" w:cs="Times New Roman"/>
          <w:sz w:val="28"/>
          <w:szCs w:val="28"/>
        </w:rPr>
        <w:t xml:space="preserve">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</w:t>
      </w:r>
      <w:r w:rsidR="003D59C2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936E40" w:rsidRPr="005E7BF1">
        <w:rPr>
          <w:rFonts w:ascii="Times New Roman" w:hAnsi="Times New Roman" w:cs="Times New Roman"/>
          <w:sz w:val="28"/>
          <w:szCs w:val="28"/>
        </w:rPr>
        <w:t xml:space="preserve">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водоотведения, включает в себя затраты на создание водопроводных и (или) канализационных сетей и объектов на них от существующих сетей централизованной системы холодного водоснабжения или водоотведения (объектов такой системы) до точки подключения (технологического присоединения) объекта капитального строительства </w:t>
      </w:r>
      <w:r w:rsidR="003D59C2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936E40" w:rsidRPr="005E7BF1">
        <w:rPr>
          <w:rFonts w:ascii="Times New Roman" w:hAnsi="Times New Roman" w:cs="Times New Roman"/>
          <w:sz w:val="28"/>
          <w:szCs w:val="28"/>
        </w:rPr>
        <w:t xml:space="preserve">, за исключением расходов </w:t>
      </w:r>
      <w:r w:rsidR="003D59C2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936E40" w:rsidRPr="005E7BF1">
        <w:rPr>
          <w:rFonts w:ascii="Times New Roman" w:hAnsi="Times New Roman" w:cs="Times New Roman"/>
          <w:sz w:val="28"/>
          <w:szCs w:val="28"/>
        </w:rPr>
        <w:t xml:space="preserve">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 числе средств бюджетов бюджетной системы Российской Федерации. При установлении платы за подключение (технологическое присоединение) в индивидуальном порядке могут учитываться расходы на увеличение мощности (пропускной способности) централизованной системы холодного водоснабжения и (или) водоотведения, в том числе расходы на реконструкцию и модернизацию существующих объектов централизованной системы холодного водоснабжения и (или) водоотведения в порядке, определенном основами ценообразования в сфере водоснабжения и </w:t>
      </w:r>
      <w:r w:rsidR="00936E40"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водоотведения, утвержденными Правительством Российской Федерации. </w:t>
      </w:r>
      <w:r w:rsidR="002D6161" w:rsidRPr="005E7BF1">
        <w:rPr>
          <w:rFonts w:ascii="Times New Roman" w:hAnsi="Times New Roman" w:cs="Times New Roman"/>
          <w:sz w:val="28"/>
          <w:szCs w:val="28"/>
        </w:rPr>
        <w:t>Точка подключения (технологического присоединения) при наличии технической возможности устанавливается на границе земельного участка, на котором располагается объ</w:t>
      </w:r>
      <w:r w:rsidR="00C547C4" w:rsidRPr="005E7BF1">
        <w:rPr>
          <w:rFonts w:ascii="Times New Roman" w:hAnsi="Times New Roman" w:cs="Times New Roman"/>
          <w:sz w:val="28"/>
          <w:szCs w:val="28"/>
        </w:rPr>
        <w:t>ект капитального строительства Заказчика</w:t>
      </w:r>
      <w:r w:rsidR="002D6161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27CAED89" w14:textId="77777777" w:rsidR="005A2F29" w:rsidRPr="005E7BF1" w:rsidRDefault="008A1802" w:rsidP="00F6573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Приказом комитета тарифного регулирования Волгоградской области </w:t>
      </w:r>
      <w:r w:rsidR="005A2F29" w:rsidRPr="005E7BF1">
        <w:rPr>
          <w:rFonts w:ascii="Times New Roman" w:hAnsi="Times New Roman" w:cs="Times New Roman"/>
          <w:sz w:val="28"/>
          <w:szCs w:val="28"/>
        </w:rPr>
        <w:t>утверждены</w:t>
      </w:r>
      <w:r w:rsidRPr="005E7BF1">
        <w:rPr>
          <w:rFonts w:ascii="Times New Roman" w:hAnsi="Times New Roman" w:cs="Times New Roman"/>
          <w:sz w:val="28"/>
          <w:szCs w:val="28"/>
        </w:rPr>
        <w:t xml:space="preserve"> ставки тарифов </w:t>
      </w:r>
      <w:r w:rsidR="005A2F29" w:rsidRPr="005E7BF1">
        <w:rPr>
          <w:rFonts w:ascii="Times New Roman" w:hAnsi="Times New Roman" w:cs="Times New Roman"/>
          <w:sz w:val="28"/>
          <w:szCs w:val="28"/>
        </w:rPr>
        <w:t xml:space="preserve">за подключаемую нагрузку и за протяженность сетей </w:t>
      </w:r>
      <w:r w:rsidRPr="005E7BF1">
        <w:rPr>
          <w:rFonts w:ascii="Times New Roman" w:hAnsi="Times New Roman" w:cs="Times New Roman"/>
          <w:sz w:val="28"/>
          <w:szCs w:val="28"/>
        </w:rPr>
        <w:t xml:space="preserve">для расчета платы за подключение к централизованным системам холодного водоснабжения и водоотведения. Приказ </w:t>
      </w:r>
      <w:r w:rsidR="005A2F29" w:rsidRPr="005E7BF1">
        <w:rPr>
          <w:rFonts w:ascii="Times New Roman" w:hAnsi="Times New Roman" w:cs="Times New Roman"/>
          <w:sz w:val="28"/>
          <w:szCs w:val="28"/>
        </w:rPr>
        <w:t xml:space="preserve">комитета тарифного регулирования Волгоградской области </w:t>
      </w:r>
      <w:r w:rsidRPr="005E7BF1">
        <w:rPr>
          <w:rFonts w:ascii="Times New Roman" w:hAnsi="Times New Roman" w:cs="Times New Roman"/>
          <w:sz w:val="28"/>
          <w:szCs w:val="28"/>
        </w:rPr>
        <w:t xml:space="preserve">на </w:t>
      </w:r>
      <w:r w:rsidR="005A2F29" w:rsidRPr="005E7BF1">
        <w:rPr>
          <w:rFonts w:ascii="Times New Roman" w:hAnsi="Times New Roman" w:cs="Times New Roman"/>
          <w:sz w:val="28"/>
          <w:szCs w:val="28"/>
        </w:rPr>
        <w:t>текущий</w:t>
      </w:r>
      <w:r w:rsidRPr="005E7BF1">
        <w:rPr>
          <w:rFonts w:ascii="Times New Roman" w:hAnsi="Times New Roman" w:cs="Times New Roman"/>
          <w:sz w:val="28"/>
          <w:szCs w:val="28"/>
        </w:rPr>
        <w:t xml:space="preserve"> год</w:t>
      </w:r>
      <w:r w:rsidR="005A2F29" w:rsidRPr="005E7BF1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Общества</w:t>
      </w:r>
      <w:r w:rsidR="00255E0C" w:rsidRPr="005E7BF1">
        <w:rPr>
          <w:rFonts w:ascii="Times New Roman" w:hAnsi="Times New Roman" w:cs="Times New Roman"/>
          <w:sz w:val="28"/>
          <w:szCs w:val="28"/>
        </w:rPr>
        <w:t>:</w:t>
      </w:r>
      <w:r w:rsidR="005A2F29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661FD4" w:rsidRPr="005E7B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61FD4" w:rsidRPr="005E7BF1">
        <w:rPr>
          <w:rFonts w:ascii="Times New Roman" w:hAnsi="Times New Roman" w:cs="Times New Roman"/>
          <w:sz w:val="28"/>
          <w:szCs w:val="28"/>
        </w:rPr>
        <w:t>://</w:t>
      </w:r>
      <w:r w:rsidR="00661FD4" w:rsidRPr="005E7BF1">
        <w:rPr>
          <w:rFonts w:ascii="Times New Roman" w:hAnsi="Times New Roman" w:cs="Times New Roman"/>
          <w:sz w:val="28"/>
          <w:szCs w:val="28"/>
          <w:lang w:val="en-US"/>
        </w:rPr>
        <w:t>investvoda</w:t>
      </w:r>
      <w:r w:rsidR="00661FD4" w:rsidRPr="005E7BF1">
        <w:rPr>
          <w:rFonts w:ascii="Times New Roman" w:hAnsi="Times New Roman" w:cs="Times New Roman"/>
          <w:sz w:val="28"/>
          <w:szCs w:val="28"/>
        </w:rPr>
        <w:t>.</w:t>
      </w:r>
      <w:r w:rsidR="00661FD4" w:rsidRPr="005E7B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61FD4" w:rsidRPr="005E7BF1">
        <w:rPr>
          <w:rFonts w:ascii="Times New Roman" w:hAnsi="Times New Roman" w:cs="Times New Roman"/>
          <w:sz w:val="28"/>
          <w:szCs w:val="28"/>
        </w:rPr>
        <w:t>/</w:t>
      </w:r>
      <w:r w:rsidR="005A2F29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2F07719E" w14:textId="009AC2C6" w:rsidR="008A1802" w:rsidRPr="005E7BF1" w:rsidRDefault="008A1802" w:rsidP="00F6573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BF1">
        <w:rPr>
          <w:sz w:val="28"/>
          <w:szCs w:val="28"/>
        </w:rPr>
        <w:t xml:space="preserve">Плата за работы по присоединению сетей объекта в точке подключения (технологического присоединения) к централизованным системам холодного водоснабжения и водоотведения </w:t>
      </w:r>
      <w:r w:rsidR="00C547C4" w:rsidRPr="005E7BF1">
        <w:rPr>
          <w:sz w:val="28"/>
          <w:szCs w:val="28"/>
        </w:rPr>
        <w:t>Общества</w:t>
      </w:r>
      <w:r w:rsidRPr="005E7BF1">
        <w:rPr>
          <w:sz w:val="28"/>
          <w:szCs w:val="28"/>
        </w:rPr>
        <w:t xml:space="preserve"> в состав платы за подключение (технологическое присоединение) включена.</w:t>
      </w:r>
    </w:p>
    <w:p w14:paraId="4B9E93DD" w14:textId="4F322FAA" w:rsidR="00E12FC1" w:rsidRPr="005E7BF1" w:rsidRDefault="00E12FC1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563552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платы за подключение (технологическое присоединение) по договору о подключении осуществляется в следующем порядке:</w:t>
      </w:r>
    </w:p>
    <w:p w14:paraId="1D9B5A7B" w14:textId="77777777" w:rsidR="00E12FC1" w:rsidRPr="005E7BF1" w:rsidRDefault="00E83E7E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E12FC1" w:rsidRPr="005E7BF1">
        <w:rPr>
          <w:rFonts w:ascii="Times New Roman" w:hAnsi="Times New Roman" w:cs="Times New Roman"/>
          <w:sz w:val="28"/>
          <w:szCs w:val="28"/>
        </w:rPr>
        <w:t xml:space="preserve">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14:paraId="6BEAE850" w14:textId="77777777" w:rsidR="00E12FC1" w:rsidRPr="005E7BF1" w:rsidRDefault="00E83E7E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E12FC1" w:rsidRPr="005E7BF1">
        <w:rPr>
          <w:rFonts w:ascii="Times New Roman" w:hAnsi="Times New Roman" w:cs="Times New Roman"/>
          <w:sz w:val="28"/>
          <w:szCs w:val="28"/>
        </w:rPr>
        <w:t xml:space="preserve">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14:paraId="2DDF37C7" w14:textId="77777777" w:rsidR="00E12FC1" w:rsidRPr="005E7BF1" w:rsidRDefault="00E83E7E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E12FC1" w:rsidRPr="005E7BF1">
        <w:rPr>
          <w:rFonts w:ascii="Times New Roman" w:hAnsi="Times New Roman" w:cs="Times New Roman"/>
          <w:sz w:val="28"/>
          <w:szCs w:val="28"/>
        </w:rPr>
        <w:t xml:space="preserve">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14:paraId="676BAABA" w14:textId="64E032FD" w:rsidR="000E6561" w:rsidRPr="005E7BF1" w:rsidRDefault="000E6561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неисполнения либо ненадлежащего исполнения Заказчиком обязательств по оплате </w:t>
      </w:r>
      <w:r w:rsidR="000645EA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вправе потребовать от Заказчика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28818ED1" w14:textId="77777777" w:rsidR="0005534E" w:rsidRPr="005E7BF1" w:rsidRDefault="0005534E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0D50BB53" w14:textId="77777777" w:rsidR="00C45B40" w:rsidRPr="005E7BF1" w:rsidRDefault="008706C5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Исполнение условий договор</w:t>
      </w:r>
      <w:r w:rsidR="00D60B8E" w:rsidRPr="005E7BF1">
        <w:rPr>
          <w:rFonts w:ascii="Times New Roman" w:hAnsi="Times New Roman" w:cs="Times New Roman"/>
          <w:sz w:val="28"/>
          <w:szCs w:val="28"/>
        </w:rPr>
        <w:t>ов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 подключении (технологическом присоединении)</w:t>
      </w:r>
    </w:p>
    <w:p w14:paraId="6D2F18FF" w14:textId="77777777" w:rsidR="00E83E7E" w:rsidRPr="005E7BF1" w:rsidRDefault="00E83E7E" w:rsidP="00F65731">
      <w:pPr>
        <w:tabs>
          <w:tab w:val="left" w:pos="993"/>
          <w:tab w:val="left" w:pos="1418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A47E470" w14:textId="788F52D3" w:rsidR="00172275" w:rsidRPr="005E7BF1" w:rsidRDefault="00FF04BE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5.1. 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 </w:t>
      </w:r>
      <w:r w:rsidR="00666F62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, к централизованным системам холодного водоснабжения и (или) водоотведения осуществляется по результатам проектирования подключения, проводимого </w:t>
      </w:r>
      <w:r w:rsidR="00F55A35" w:rsidRPr="005E7BF1">
        <w:rPr>
          <w:rFonts w:ascii="Times New Roman" w:hAnsi="Times New Roman" w:cs="Times New Roman"/>
          <w:sz w:val="28"/>
          <w:szCs w:val="28"/>
        </w:rPr>
        <w:t>Обществом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 на основании предоставляемых </w:t>
      </w:r>
      <w:r w:rsidR="00666F62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 исходных данных для проектирования подключения.</w:t>
      </w:r>
    </w:p>
    <w:p w14:paraId="53135D3D" w14:textId="4753D4BE" w:rsidR="00172275" w:rsidRPr="005E7BF1" w:rsidRDefault="0017227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календарных дней с даты заключения договора о подключении (технологическом присоединении) </w:t>
      </w:r>
      <w:r w:rsidR="00CC5B74" w:rsidRPr="005E7BF1">
        <w:rPr>
          <w:rFonts w:ascii="Times New Roman" w:hAnsi="Times New Roman" w:cs="Times New Roman"/>
          <w:sz w:val="28"/>
          <w:szCs w:val="28"/>
        </w:rPr>
        <w:t>Заказчик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4C59F2" w:rsidRPr="005E7BF1">
        <w:rPr>
          <w:rFonts w:ascii="Times New Roman" w:hAnsi="Times New Roman" w:cs="Times New Roman"/>
          <w:sz w:val="28"/>
          <w:szCs w:val="28"/>
        </w:rPr>
        <w:t>Обществу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следующие документы, содержащие исходные данные для проектирования подключения:</w:t>
      </w:r>
    </w:p>
    <w:p w14:paraId="28ECC65D" w14:textId="77777777" w:rsidR="00172275" w:rsidRPr="005E7BF1" w:rsidRDefault="0017227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</w:r>
    </w:p>
    <w:p w14:paraId="1E82ADD0" w14:textId="77777777" w:rsidR="00172275" w:rsidRPr="005E7BF1" w:rsidRDefault="0017227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1652B7BE" w14:textId="77777777" w:rsidR="00172275" w:rsidRPr="005E7BF1" w:rsidRDefault="0017227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7E5FA9D2" w14:textId="3041F63D" w:rsidR="00172275" w:rsidRPr="005E7BF1" w:rsidRDefault="0017227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1F0FAA" w:rsidRPr="005E7BF1">
        <w:rPr>
          <w:rFonts w:ascii="Times New Roman" w:hAnsi="Times New Roman" w:cs="Times New Roman"/>
          <w:sz w:val="28"/>
          <w:szCs w:val="28"/>
        </w:rPr>
        <w:t>Заказчиком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B638A5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(в случае письменного обращения </w:t>
      </w:r>
      <w:r w:rsidR="001F0FAA" w:rsidRPr="005E7BF1">
        <w:rPr>
          <w:rFonts w:ascii="Times New Roman" w:hAnsi="Times New Roman" w:cs="Times New Roman"/>
          <w:sz w:val="28"/>
          <w:szCs w:val="28"/>
        </w:rPr>
        <w:t>Заказчика</w:t>
      </w:r>
      <w:r w:rsidRPr="005E7BF1">
        <w:rPr>
          <w:rFonts w:ascii="Times New Roman" w:hAnsi="Times New Roman" w:cs="Times New Roman"/>
          <w:sz w:val="28"/>
          <w:szCs w:val="28"/>
        </w:rPr>
        <w:t>), но не более чем на 30 календарных дней.</w:t>
      </w:r>
    </w:p>
    <w:p w14:paraId="77EE820F" w14:textId="7A4316C6" w:rsidR="00172275" w:rsidRPr="005E7BF1" w:rsidRDefault="000A1907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В случае непредставления Заказчиком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 в указанные сроки документов, содержащих исходные данные для проектирования подключения, </w:t>
      </w:r>
      <w:r w:rsidR="0028065E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 вправе расторгнуть договор о подключении (технологическом присоединении) в одностороннем порядке. При этом </w:t>
      </w:r>
      <w:r w:rsidR="002D3FE7" w:rsidRPr="005E7BF1">
        <w:rPr>
          <w:rFonts w:ascii="Times New Roman" w:hAnsi="Times New Roman" w:cs="Times New Roman"/>
          <w:sz w:val="28"/>
          <w:szCs w:val="28"/>
        </w:rPr>
        <w:t>Заказчик</w:t>
      </w:r>
      <w:r w:rsidR="00172275" w:rsidRPr="005E7BF1">
        <w:rPr>
          <w:rFonts w:ascii="Times New Roman" w:hAnsi="Times New Roman" w:cs="Times New Roman"/>
          <w:sz w:val="28"/>
          <w:szCs w:val="28"/>
        </w:rPr>
        <w:t xml:space="preserve"> обязан возместить организации водопроводно-канализационного хозяйства фактически понесенные затраты, связанные с исполнением ею договора о подключении (технологическом присоединении).</w:t>
      </w:r>
    </w:p>
    <w:p w14:paraId="42DED12B" w14:textId="24E46F1E" w:rsidR="004575FC" w:rsidRPr="005E7BF1" w:rsidRDefault="00172275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5.2. </w:t>
      </w:r>
      <w:r w:rsidR="00213DFD" w:rsidRPr="005E7BF1">
        <w:rPr>
          <w:rFonts w:ascii="Times New Roman" w:hAnsi="Times New Roman" w:cs="Times New Roman"/>
          <w:sz w:val="28"/>
          <w:szCs w:val="28"/>
        </w:rPr>
        <w:t xml:space="preserve">Строительство внеплощадочных сетей </w:t>
      </w:r>
      <w:r w:rsidR="00AE3546" w:rsidRPr="005E7BF1">
        <w:rPr>
          <w:rFonts w:ascii="Times New Roman" w:hAnsi="Times New Roman" w:cs="Times New Roman"/>
          <w:sz w:val="28"/>
          <w:szCs w:val="28"/>
        </w:rPr>
        <w:t>водоснабжения и</w:t>
      </w:r>
      <w:r w:rsidR="00745B98" w:rsidRPr="005E7BF1">
        <w:rPr>
          <w:rFonts w:ascii="Times New Roman" w:hAnsi="Times New Roman" w:cs="Times New Roman"/>
          <w:sz w:val="28"/>
          <w:szCs w:val="28"/>
        </w:rPr>
        <w:t xml:space="preserve"> (или)</w:t>
      </w:r>
      <w:r w:rsidR="00AE3546" w:rsidRPr="005E7BF1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213DFD" w:rsidRPr="005E7BF1">
        <w:rPr>
          <w:rFonts w:ascii="Times New Roman" w:hAnsi="Times New Roman" w:cs="Times New Roman"/>
          <w:sz w:val="28"/>
          <w:szCs w:val="28"/>
        </w:rPr>
        <w:t xml:space="preserve">от точки подключения в соответствии с </w:t>
      </w:r>
      <w:r w:rsidR="00A10127" w:rsidRPr="005E7BF1">
        <w:rPr>
          <w:rFonts w:ascii="Times New Roman" w:hAnsi="Times New Roman" w:cs="Times New Roman"/>
          <w:sz w:val="28"/>
          <w:szCs w:val="28"/>
        </w:rPr>
        <w:t>УП</w:t>
      </w:r>
      <w:r w:rsidR="00213DFD" w:rsidRPr="005E7BF1">
        <w:rPr>
          <w:rFonts w:ascii="Times New Roman" w:hAnsi="Times New Roman" w:cs="Times New Roman"/>
          <w:sz w:val="28"/>
          <w:szCs w:val="28"/>
        </w:rPr>
        <w:t xml:space="preserve"> до границы земельного участка объекта </w:t>
      </w:r>
      <w:r w:rsidR="0005534E" w:rsidRPr="005E7BF1">
        <w:rPr>
          <w:rFonts w:ascii="Times New Roman" w:hAnsi="Times New Roman" w:cs="Times New Roman"/>
          <w:sz w:val="28"/>
          <w:szCs w:val="28"/>
        </w:rPr>
        <w:t>З</w:t>
      </w:r>
      <w:r w:rsidR="00213DFD" w:rsidRPr="005E7BF1">
        <w:rPr>
          <w:rFonts w:ascii="Times New Roman" w:hAnsi="Times New Roman" w:cs="Times New Roman"/>
          <w:sz w:val="28"/>
          <w:szCs w:val="28"/>
        </w:rPr>
        <w:t>аказчика осуществляется организацией водопроводно-канализационного хозяйства</w:t>
      </w:r>
      <w:r w:rsidR="00B162B1" w:rsidRPr="005E7BF1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разработанной проектной документацией</w:t>
      </w:r>
      <w:r w:rsidR="00213DFD" w:rsidRPr="005E7BF1">
        <w:rPr>
          <w:rFonts w:ascii="Times New Roman" w:hAnsi="Times New Roman" w:cs="Times New Roman"/>
          <w:sz w:val="28"/>
          <w:szCs w:val="28"/>
        </w:rPr>
        <w:t>.</w:t>
      </w:r>
      <w:r w:rsidR="00AE3546" w:rsidRPr="005E7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B3310" w14:textId="77777777" w:rsidR="00213DFD" w:rsidRPr="005E7BF1" w:rsidRDefault="00AE3546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Срок выполнения работ </w:t>
      </w:r>
      <w:r w:rsidR="00D678AC" w:rsidRPr="005E7BF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5E7BF1">
        <w:rPr>
          <w:rFonts w:ascii="Times New Roman" w:hAnsi="Times New Roman" w:cs="Times New Roman"/>
          <w:sz w:val="28"/>
          <w:szCs w:val="28"/>
        </w:rPr>
        <w:t>в соответствии с заключенным договором.</w:t>
      </w:r>
    </w:p>
    <w:p w14:paraId="3DB2E1DA" w14:textId="72AB1305" w:rsidR="009854BF" w:rsidRPr="005E7BF1" w:rsidRDefault="00FF04BE" w:rsidP="00F65731">
      <w:pPr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5.</w:t>
      </w:r>
      <w:r w:rsidR="00172275" w:rsidRPr="005E7BF1">
        <w:rPr>
          <w:rFonts w:ascii="Times New Roman" w:hAnsi="Times New Roman" w:cs="Times New Roman"/>
          <w:sz w:val="28"/>
          <w:szCs w:val="28"/>
        </w:rPr>
        <w:t>3</w:t>
      </w:r>
      <w:r w:rsidRPr="005E7BF1">
        <w:rPr>
          <w:rFonts w:ascii="Times New Roman" w:hAnsi="Times New Roman" w:cs="Times New Roman"/>
          <w:sz w:val="28"/>
          <w:szCs w:val="28"/>
        </w:rPr>
        <w:t xml:space="preserve">. </w:t>
      </w:r>
      <w:r w:rsidR="00F410F5" w:rsidRPr="005E7BF1">
        <w:rPr>
          <w:rFonts w:ascii="Times New Roman" w:hAnsi="Times New Roman" w:cs="Times New Roman"/>
          <w:sz w:val="28"/>
          <w:szCs w:val="28"/>
        </w:rPr>
        <w:t>Строительство внутриплощадочных</w:t>
      </w:r>
      <w:r w:rsidR="00B162B1" w:rsidRPr="005E7BF1">
        <w:rPr>
          <w:rFonts w:ascii="Times New Roman" w:hAnsi="Times New Roman" w:cs="Times New Roman"/>
          <w:sz w:val="28"/>
          <w:szCs w:val="28"/>
        </w:rPr>
        <w:t xml:space="preserve"> и (или) внутридомовых сетей </w:t>
      </w:r>
      <w:r w:rsidR="00AE3546" w:rsidRPr="005E7BF1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B162B1" w:rsidRPr="005E7BF1">
        <w:rPr>
          <w:rFonts w:ascii="Times New Roman" w:hAnsi="Times New Roman" w:cs="Times New Roman"/>
          <w:sz w:val="28"/>
          <w:szCs w:val="28"/>
        </w:rPr>
        <w:t>и оборудования объекта до точки подключения на границе земельного участка</w:t>
      </w:r>
      <w:r w:rsidR="0069247C" w:rsidRPr="005E7BF1">
        <w:rPr>
          <w:rFonts w:ascii="Times New Roman" w:hAnsi="Times New Roman" w:cs="Times New Roman"/>
          <w:sz w:val="28"/>
          <w:szCs w:val="28"/>
        </w:rPr>
        <w:t>, а также мероприятия по промывке и дезинфекции внутриплощадочных и (или) внутридомовых сетей и оборудования объекта</w:t>
      </w:r>
      <w:r w:rsidR="00B162B1" w:rsidRPr="005E7BF1">
        <w:rPr>
          <w:rFonts w:ascii="Times New Roman" w:hAnsi="Times New Roman" w:cs="Times New Roman"/>
          <w:sz w:val="28"/>
          <w:szCs w:val="28"/>
        </w:rPr>
        <w:t xml:space="preserve"> осу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05534E" w:rsidRPr="005E7BF1">
        <w:rPr>
          <w:rFonts w:ascii="Times New Roman" w:hAnsi="Times New Roman" w:cs="Times New Roman"/>
          <w:sz w:val="28"/>
          <w:szCs w:val="28"/>
        </w:rPr>
        <w:t>З</w:t>
      </w:r>
      <w:r w:rsidR="00256285" w:rsidRPr="005E7BF1">
        <w:rPr>
          <w:rFonts w:ascii="Times New Roman" w:hAnsi="Times New Roman" w:cs="Times New Roman"/>
          <w:sz w:val="28"/>
          <w:szCs w:val="28"/>
        </w:rPr>
        <w:t>аказчиком</w:t>
      </w:r>
      <w:r w:rsidR="00B162B1" w:rsidRPr="005E7BF1">
        <w:rPr>
          <w:rFonts w:ascii="Times New Roman" w:hAnsi="Times New Roman" w:cs="Times New Roman"/>
          <w:sz w:val="28"/>
          <w:szCs w:val="28"/>
        </w:rPr>
        <w:t>.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69247C" w:rsidRPr="005E7BF1">
        <w:rPr>
          <w:rFonts w:ascii="Times New Roman" w:hAnsi="Times New Roman" w:cs="Times New Roman"/>
          <w:sz w:val="28"/>
          <w:szCs w:val="28"/>
        </w:rPr>
        <w:t>З</w:t>
      </w:r>
      <w:r w:rsidR="00745B98" w:rsidRPr="005E7BF1">
        <w:rPr>
          <w:rFonts w:ascii="Times New Roman" w:hAnsi="Times New Roman" w:cs="Times New Roman"/>
          <w:sz w:val="28"/>
          <w:szCs w:val="28"/>
        </w:rPr>
        <w:t>аказчик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296109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 уведомление о выполнении </w:t>
      </w:r>
      <w:r w:rsidR="00296109" w:rsidRPr="005E7BF1">
        <w:rPr>
          <w:rFonts w:ascii="Times New Roman" w:hAnsi="Times New Roman" w:cs="Times New Roman"/>
          <w:sz w:val="28"/>
          <w:szCs w:val="28"/>
        </w:rPr>
        <w:t>УП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 и обеспечивает доступ </w:t>
      </w:r>
      <w:r w:rsidR="00296109" w:rsidRPr="005E7BF1">
        <w:rPr>
          <w:rFonts w:ascii="Times New Roman" w:hAnsi="Times New Roman" w:cs="Times New Roman"/>
          <w:sz w:val="28"/>
          <w:szCs w:val="28"/>
        </w:rPr>
        <w:t>Обществу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 для проверки выполнения </w:t>
      </w:r>
      <w:r w:rsidR="00296109" w:rsidRPr="005E7BF1">
        <w:rPr>
          <w:rFonts w:ascii="Times New Roman" w:hAnsi="Times New Roman" w:cs="Times New Roman"/>
          <w:sz w:val="28"/>
          <w:szCs w:val="28"/>
        </w:rPr>
        <w:t>УП</w:t>
      </w:r>
      <w:r w:rsidR="00256285" w:rsidRPr="005E7BF1">
        <w:rPr>
          <w:rFonts w:ascii="Times New Roman" w:hAnsi="Times New Roman" w:cs="Times New Roman"/>
          <w:sz w:val="28"/>
          <w:szCs w:val="28"/>
        </w:rPr>
        <w:t>, в том числе готовности внутриплощадочных и (или) внутридомовых сетей и оборудования объекта к приему холодной воды и отведению сточных вод, а также</w:t>
      </w:r>
      <w:r w:rsidR="009854BF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256285" w:rsidRPr="005E7BF1">
        <w:rPr>
          <w:rFonts w:ascii="Times New Roman" w:hAnsi="Times New Roman" w:cs="Times New Roman"/>
          <w:sz w:val="28"/>
          <w:szCs w:val="28"/>
        </w:rPr>
        <w:t xml:space="preserve">установления пломб </w:t>
      </w:r>
      <w:r w:rsidR="00FB01E6" w:rsidRPr="005E7BF1">
        <w:rPr>
          <w:rFonts w:ascii="Times New Roman" w:hAnsi="Times New Roman" w:cs="Times New Roman"/>
          <w:sz w:val="28"/>
          <w:szCs w:val="28"/>
        </w:rPr>
        <w:t>на приборах учета (узлах учета) холодной воды, кранах, фланцах, задвижках в закрытом положении на обводных линиях водомерных узлов</w:t>
      </w:r>
      <w:r w:rsidR="00256285" w:rsidRPr="005E7BF1">
        <w:rPr>
          <w:rFonts w:ascii="Times New Roman" w:hAnsi="Times New Roman" w:cs="Times New Roman"/>
          <w:sz w:val="28"/>
          <w:szCs w:val="28"/>
        </w:rPr>
        <w:t>.</w:t>
      </w:r>
      <w:r w:rsidR="00B05D84" w:rsidRPr="005E7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F378C" w14:textId="487357F7" w:rsidR="009854BF" w:rsidRPr="005E7BF1" w:rsidRDefault="009854BF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 w:rsidR="00514A9B" w:rsidRPr="005E7BF1">
        <w:rPr>
          <w:rFonts w:ascii="Times New Roman" w:hAnsi="Times New Roman" w:cs="Times New Roman"/>
          <w:sz w:val="28"/>
          <w:szCs w:val="28"/>
        </w:rPr>
        <w:t>Обществом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по отдельному возмездному договору. При этом стоимость указанных работ не </w:t>
      </w:r>
      <w:r w:rsidRPr="005E7BF1">
        <w:rPr>
          <w:rFonts w:ascii="Times New Roman" w:hAnsi="Times New Roman" w:cs="Times New Roman"/>
          <w:sz w:val="28"/>
          <w:szCs w:val="28"/>
        </w:rPr>
        <w:lastRenderedPageBreak/>
        <w:t>включается в состав расходов, учитываемых при установлении платы за подключение (технологическое присоединение).</w:t>
      </w:r>
    </w:p>
    <w:p w14:paraId="1B52B70D" w14:textId="2C0FA2CF" w:rsidR="009854BF" w:rsidRPr="005E7BF1" w:rsidRDefault="009854BF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 w:rsidR="00FF06EB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осуществляет контроль за выполнением указанных работ.</w:t>
      </w:r>
    </w:p>
    <w:p w14:paraId="4F45223F" w14:textId="77777777" w:rsidR="009854BF" w:rsidRPr="005E7BF1" w:rsidRDefault="009854BF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2A3FB164" w14:textId="09AD3292" w:rsidR="00B05D84" w:rsidRPr="005E7BF1" w:rsidRDefault="00B05D84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о выполнении </w:t>
      </w:r>
      <w:r w:rsidR="00FF06EB" w:rsidRPr="005E7BF1">
        <w:rPr>
          <w:rFonts w:ascii="Times New Roman" w:hAnsi="Times New Roman" w:cs="Times New Roman"/>
          <w:sz w:val="28"/>
          <w:szCs w:val="28"/>
        </w:rPr>
        <w:t>УП</w:t>
      </w:r>
      <w:r w:rsidRPr="005E7BF1">
        <w:rPr>
          <w:rFonts w:ascii="Times New Roman" w:hAnsi="Times New Roman" w:cs="Times New Roman"/>
          <w:sz w:val="28"/>
          <w:szCs w:val="28"/>
        </w:rPr>
        <w:t xml:space="preserve"> Заказчик обязан представить </w:t>
      </w:r>
      <w:r w:rsidR="00FF06EB" w:rsidRPr="005E7BF1">
        <w:rPr>
          <w:rFonts w:ascii="Times New Roman" w:hAnsi="Times New Roman" w:cs="Times New Roman"/>
          <w:sz w:val="28"/>
          <w:szCs w:val="28"/>
        </w:rPr>
        <w:t>Обществу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</w:p>
    <w:p w14:paraId="68850F62" w14:textId="296FDEEE" w:rsidR="00213DFD" w:rsidRPr="005E7BF1" w:rsidRDefault="00745B98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Уведомление о выполнении </w:t>
      </w:r>
      <w:r w:rsidR="00904581" w:rsidRPr="005E7BF1">
        <w:rPr>
          <w:rFonts w:ascii="Times New Roman" w:hAnsi="Times New Roman" w:cs="Times New Roman"/>
          <w:sz w:val="28"/>
          <w:szCs w:val="28"/>
        </w:rPr>
        <w:t>УП</w:t>
      </w:r>
      <w:r w:rsidRPr="005E7BF1">
        <w:rPr>
          <w:rFonts w:ascii="Times New Roman" w:hAnsi="Times New Roman" w:cs="Times New Roman"/>
          <w:sz w:val="28"/>
          <w:szCs w:val="28"/>
        </w:rPr>
        <w:t xml:space="preserve"> с необходимым пакетом документов может быть подано</w:t>
      </w:r>
      <w:r w:rsidR="00D85BEC" w:rsidRPr="005E7BF1">
        <w:rPr>
          <w:rFonts w:ascii="Times New Roman" w:hAnsi="Times New Roman" w:cs="Times New Roman"/>
          <w:sz w:val="28"/>
          <w:szCs w:val="28"/>
        </w:rPr>
        <w:t xml:space="preserve"> в </w:t>
      </w:r>
      <w:r w:rsidRPr="005E7BF1">
        <w:rPr>
          <w:rFonts w:ascii="Times New Roman" w:hAnsi="Times New Roman" w:cs="Times New Roman"/>
          <w:sz w:val="28"/>
          <w:szCs w:val="28"/>
        </w:rPr>
        <w:t xml:space="preserve">Центр обслуживания клиентов </w:t>
      </w:r>
      <w:r w:rsidR="00904581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по адресу: ул.</w:t>
      </w:r>
      <w:r w:rsidR="00FF04BE" w:rsidRPr="005E7BF1">
        <w:rPr>
          <w:rFonts w:ascii="Times New Roman" w:hAnsi="Times New Roman" w:cs="Times New Roman"/>
          <w:sz w:val="28"/>
          <w:szCs w:val="28"/>
        </w:rPr>
        <w:t xml:space="preserve"> им.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Пархоменко, 47</w:t>
      </w:r>
      <w:r w:rsidR="00065174" w:rsidRPr="005E7BF1">
        <w:rPr>
          <w:rFonts w:ascii="Times New Roman" w:hAnsi="Times New Roman" w:cs="Times New Roman"/>
          <w:sz w:val="28"/>
          <w:szCs w:val="28"/>
        </w:rPr>
        <w:t>а</w:t>
      </w:r>
      <w:r w:rsidR="00D85BEC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53AC1C6F" w14:textId="458F7B3C" w:rsidR="00745B98" w:rsidRPr="005E7BF1" w:rsidRDefault="00FF04BE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5.</w:t>
      </w:r>
      <w:r w:rsidR="00172275" w:rsidRPr="005E7BF1">
        <w:rPr>
          <w:rFonts w:ascii="Times New Roman" w:hAnsi="Times New Roman" w:cs="Times New Roman"/>
          <w:sz w:val="28"/>
          <w:szCs w:val="28"/>
        </w:rPr>
        <w:t>4</w:t>
      </w:r>
      <w:r w:rsidRPr="005E7BF1">
        <w:rPr>
          <w:rFonts w:ascii="Times New Roman" w:hAnsi="Times New Roman" w:cs="Times New Roman"/>
          <w:sz w:val="28"/>
          <w:szCs w:val="28"/>
        </w:rPr>
        <w:t xml:space="preserve">. </w:t>
      </w:r>
      <w:r w:rsidR="0058225B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745B98" w:rsidRPr="005E7BF1">
        <w:rPr>
          <w:rFonts w:ascii="Times New Roman" w:hAnsi="Times New Roman" w:cs="Times New Roman"/>
          <w:sz w:val="28"/>
          <w:szCs w:val="28"/>
        </w:rPr>
        <w:t xml:space="preserve"> осуществляет фактическое подключение объекта к централизованной системе холодного водоснабжения и (или) водоот</w:t>
      </w:r>
      <w:r w:rsidR="00904581" w:rsidRPr="005E7BF1">
        <w:rPr>
          <w:rFonts w:ascii="Times New Roman" w:hAnsi="Times New Roman" w:cs="Times New Roman"/>
          <w:sz w:val="28"/>
          <w:szCs w:val="28"/>
        </w:rPr>
        <w:t>ведения при условии выполнения З</w:t>
      </w:r>
      <w:r w:rsidR="00745B98" w:rsidRPr="005E7BF1">
        <w:rPr>
          <w:rFonts w:ascii="Times New Roman" w:hAnsi="Times New Roman" w:cs="Times New Roman"/>
          <w:sz w:val="28"/>
          <w:szCs w:val="28"/>
        </w:rPr>
        <w:t xml:space="preserve">аказчиком </w:t>
      </w:r>
      <w:r w:rsidR="00904581" w:rsidRPr="005E7BF1">
        <w:rPr>
          <w:rFonts w:ascii="Times New Roman" w:hAnsi="Times New Roman" w:cs="Times New Roman"/>
          <w:sz w:val="28"/>
          <w:szCs w:val="28"/>
        </w:rPr>
        <w:t>УП</w:t>
      </w:r>
      <w:r w:rsidR="00745B98" w:rsidRPr="005E7BF1">
        <w:rPr>
          <w:rFonts w:ascii="Times New Roman" w:hAnsi="Times New Roman" w:cs="Times New Roman"/>
          <w:sz w:val="28"/>
          <w:szCs w:val="28"/>
        </w:rPr>
        <w:t xml:space="preserve"> и внесения платы за подключение (технологическое присоединение) в размерах и сроки</w:t>
      </w:r>
      <w:r w:rsidR="00F20E06" w:rsidRPr="005E7BF1">
        <w:rPr>
          <w:rFonts w:ascii="Times New Roman" w:hAnsi="Times New Roman" w:cs="Times New Roman"/>
          <w:sz w:val="28"/>
          <w:szCs w:val="28"/>
        </w:rPr>
        <w:t>,</w:t>
      </w:r>
      <w:r w:rsidR="00745B98" w:rsidRPr="005E7BF1">
        <w:rPr>
          <w:rFonts w:ascii="Times New Roman" w:hAnsi="Times New Roman" w:cs="Times New Roman"/>
          <w:sz w:val="28"/>
          <w:szCs w:val="28"/>
        </w:rPr>
        <w:t xml:space="preserve"> предусмотренные договором о подключении (технологическом присоединении).</w:t>
      </w:r>
    </w:p>
    <w:p w14:paraId="0CCBB581" w14:textId="77777777" w:rsidR="00EB3A51" w:rsidRPr="005E7BF1" w:rsidRDefault="00EB3A51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7DFECDE8" w14:textId="77777777" w:rsidR="00230BA5" w:rsidRPr="005E7BF1" w:rsidRDefault="00230BA5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Установка узла учета</w:t>
      </w:r>
    </w:p>
    <w:p w14:paraId="332E3864" w14:textId="77777777" w:rsidR="00065174" w:rsidRPr="005E7BF1" w:rsidRDefault="00065174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0F361897" w14:textId="6DDAB4B0" w:rsidR="000504E0" w:rsidRPr="005E7BF1" w:rsidRDefault="00D26116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После выполнения</w:t>
      </w:r>
      <w:r w:rsidR="00F154C6" w:rsidRPr="005E7BF1">
        <w:rPr>
          <w:rFonts w:ascii="Times New Roman" w:hAnsi="Times New Roman" w:cs="Times New Roman"/>
          <w:sz w:val="28"/>
          <w:szCs w:val="28"/>
        </w:rPr>
        <w:t>, в соответствии с проектной документацией, строительно</w:t>
      </w:r>
      <w:r w:rsidRPr="005E7BF1">
        <w:rPr>
          <w:rFonts w:ascii="Times New Roman" w:hAnsi="Times New Roman" w:cs="Times New Roman"/>
          <w:sz w:val="28"/>
          <w:szCs w:val="28"/>
        </w:rPr>
        <w:t xml:space="preserve">-монтажных работ по установке </w:t>
      </w:r>
      <w:r w:rsidR="00F154C6" w:rsidRPr="005E7BF1">
        <w:rPr>
          <w:rFonts w:ascii="Times New Roman" w:hAnsi="Times New Roman" w:cs="Times New Roman"/>
          <w:sz w:val="28"/>
          <w:szCs w:val="28"/>
        </w:rPr>
        <w:t xml:space="preserve">узла учета, 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Заказчик направляет в </w:t>
      </w:r>
      <w:r w:rsidR="00904581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заявление о проведении технического освидетельствовани</w:t>
      </w:r>
      <w:r w:rsidR="00F154C6" w:rsidRPr="005E7BF1">
        <w:rPr>
          <w:rFonts w:ascii="Times New Roman" w:hAnsi="Times New Roman" w:cs="Times New Roman"/>
          <w:sz w:val="28"/>
          <w:szCs w:val="28"/>
        </w:rPr>
        <w:t>я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узла учета, </w:t>
      </w:r>
      <w:r w:rsidR="00F154C6" w:rsidRPr="005E7BF1">
        <w:rPr>
          <w:rFonts w:ascii="Times New Roman" w:hAnsi="Times New Roman" w:cs="Times New Roman"/>
          <w:sz w:val="28"/>
          <w:szCs w:val="28"/>
        </w:rPr>
        <w:t xml:space="preserve">о </w:t>
      </w:r>
      <w:r w:rsidR="000504E0" w:rsidRPr="005E7BF1">
        <w:rPr>
          <w:rFonts w:ascii="Times New Roman" w:hAnsi="Times New Roman" w:cs="Times New Roman"/>
          <w:sz w:val="28"/>
          <w:szCs w:val="28"/>
        </w:rPr>
        <w:t>допуск</w:t>
      </w:r>
      <w:r w:rsidR="00F154C6" w:rsidRPr="005E7BF1">
        <w:rPr>
          <w:rFonts w:ascii="Times New Roman" w:hAnsi="Times New Roman" w:cs="Times New Roman"/>
          <w:sz w:val="28"/>
          <w:szCs w:val="28"/>
        </w:rPr>
        <w:t>е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к эксплуатации</w:t>
      </w:r>
      <w:r w:rsidR="006D065C" w:rsidRPr="005E7BF1">
        <w:rPr>
          <w:rFonts w:ascii="Times New Roman" w:hAnsi="Times New Roman" w:cs="Times New Roman"/>
          <w:sz w:val="28"/>
          <w:szCs w:val="28"/>
        </w:rPr>
        <w:t xml:space="preserve"> узла учета.</w:t>
      </w:r>
    </w:p>
    <w:p w14:paraId="7735D593" w14:textId="57560BB3" w:rsidR="007A0CC8" w:rsidRPr="005E7BF1" w:rsidRDefault="000C2D2C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6D065C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0504E0" w:rsidRPr="005E7BF1">
        <w:rPr>
          <w:rFonts w:ascii="Times New Roman" w:hAnsi="Times New Roman" w:cs="Times New Roman"/>
          <w:sz w:val="28"/>
          <w:szCs w:val="28"/>
        </w:rPr>
        <w:t>осуществ</w:t>
      </w:r>
      <w:r w:rsidR="006D065C" w:rsidRPr="005E7BF1">
        <w:rPr>
          <w:rFonts w:ascii="Times New Roman" w:hAnsi="Times New Roman" w:cs="Times New Roman"/>
          <w:sz w:val="28"/>
          <w:szCs w:val="28"/>
        </w:rPr>
        <w:t>ляет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допуск к эксплуатации узла учета в соответствии с </w:t>
      </w:r>
      <w:hyperlink r:id="rId16" w:history="1">
        <w:r w:rsidR="000504E0" w:rsidRPr="005E7BF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504E0" w:rsidRPr="005E7BF1">
        <w:rPr>
          <w:rFonts w:ascii="Times New Roman" w:hAnsi="Times New Roman" w:cs="Times New Roman"/>
          <w:sz w:val="28"/>
          <w:szCs w:val="28"/>
        </w:rPr>
        <w:t xml:space="preserve"> организации коммерческого учета воды, сточных вод, утвержденными постановлением Правительства Российской Федерации от </w:t>
      </w:r>
      <w:r w:rsidR="00FF04BE" w:rsidRPr="005E7BF1">
        <w:rPr>
          <w:rFonts w:ascii="Times New Roman" w:hAnsi="Times New Roman" w:cs="Times New Roman"/>
          <w:sz w:val="28"/>
          <w:szCs w:val="28"/>
        </w:rPr>
        <w:t>0</w:t>
      </w:r>
      <w:r w:rsidR="000504E0" w:rsidRPr="005E7BF1">
        <w:rPr>
          <w:rFonts w:ascii="Times New Roman" w:hAnsi="Times New Roman" w:cs="Times New Roman"/>
          <w:sz w:val="28"/>
          <w:szCs w:val="28"/>
        </w:rPr>
        <w:t>4</w:t>
      </w:r>
      <w:r w:rsidR="00FF04BE" w:rsidRPr="005E7BF1">
        <w:rPr>
          <w:rFonts w:ascii="Times New Roman" w:hAnsi="Times New Roman" w:cs="Times New Roman"/>
          <w:sz w:val="28"/>
          <w:szCs w:val="28"/>
        </w:rPr>
        <w:t>.09.2013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065174" w:rsidRPr="005E7BF1">
        <w:rPr>
          <w:rFonts w:ascii="Times New Roman" w:hAnsi="Times New Roman" w:cs="Times New Roman"/>
          <w:sz w:val="28"/>
          <w:szCs w:val="28"/>
        </w:rPr>
        <w:t>№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776 </w:t>
      </w:r>
      <w:r w:rsidR="00065174" w:rsidRPr="005E7BF1">
        <w:rPr>
          <w:rFonts w:ascii="Times New Roman" w:hAnsi="Times New Roman" w:cs="Times New Roman"/>
          <w:sz w:val="28"/>
          <w:szCs w:val="28"/>
        </w:rPr>
        <w:t>«</w:t>
      </w:r>
      <w:r w:rsidR="000504E0" w:rsidRPr="005E7BF1">
        <w:rPr>
          <w:rFonts w:ascii="Times New Roman" w:hAnsi="Times New Roman" w:cs="Times New Roman"/>
          <w:sz w:val="28"/>
          <w:szCs w:val="28"/>
        </w:rPr>
        <w:t>Об утверждении Правил организации коммерческого учета воды, сточных вод</w:t>
      </w:r>
      <w:r w:rsidR="00065174" w:rsidRPr="005E7BF1">
        <w:rPr>
          <w:rFonts w:ascii="Times New Roman" w:hAnsi="Times New Roman" w:cs="Times New Roman"/>
          <w:sz w:val="28"/>
          <w:szCs w:val="28"/>
        </w:rPr>
        <w:t>»</w:t>
      </w:r>
      <w:r w:rsidR="007A0CC8" w:rsidRPr="005E7BF1">
        <w:rPr>
          <w:rFonts w:ascii="Times New Roman" w:hAnsi="Times New Roman" w:cs="Times New Roman"/>
          <w:sz w:val="28"/>
          <w:szCs w:val="28"/>
        </w:rPr>
        <w:t xml:space="preserve"> и</w:t>
      </w:r>
      <w:r w:rsidR="006D065C" w:rsidRPr="005E7BF1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0504E0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7A0CC8" w:rsidRPr="005E7BF1">
        <w:rPr>
          <w:rFonts w:ascii="Times New Roman" w:hAnsi="Times New Roman" w:cs="Times New Roman"/>
          <w:sz w:val="28"/>
          <w:szCs w:val="28"/>
        </w:rPr>
        <w:t>пломбы на приборах учета (узлах учета) холодной воды, кранах, фланцах, задвижках в закрытом положении на обводных линиях водомерных узлов</w:t>
      </w:r>
    </w:p>
    <w:p w14:paraId="01526B21" w14:textId="77777777" w:rsidR="006D065C" w:rsidRPr="005E7BF1" w:rsidRDefault="006D065C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случае наличия замечаний, Заказчик устраняет их и повторно направляет </w:t>
      </w:r>
      <w:r w:rsidR="00D95752" w:rsidRPr="005E7BF1">
        <w:rPr>
          <w:rFonts w:ascii="Times New Roman" w:hAnsi="Times New Roman" w:cs="Times New Roman"/>
          <w:sz w:val="28"/>
          <w:szCs w:val="28"/>
        </w:rPr>
        <w:t>заявление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51E4800B" w14:textId="77777777" w:rsidR="000504E0" w:rsidRPr="005E7BF1" w:rsidRDefault="000504E0" w:rsidP="00F65731">
      <w:pPr>
        <w:pStyle w:val="a3"/>
        <w:tabs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6110289" w14:textId="77777777" w:rsidR="00806FC8" w:rsidRPr="005E7BF1" w:rsidRDefault="00AE3546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Подписание Акта о подключении (технологическом присоединении) объекта</w:t>
      </w:r>
    </w:p>
    <w:p w14:paraId="159B0D3A" w14:textId="77777777" w:rsidR="00E863BC" w:rsidRPr="005E7BF1" w:rsidRDefault="00E863BC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78571A2C" w14:textId="5C2FD167" w:rsidR="0005534E" w:rsidRPr="005E7BF1" w:rsidRDefault="00745B98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Акт </w:t>
      </w:r>
      <w:r w:rsidR="00F20E06" w:rsidRPr="005E7BF1">
        <w:rPr>
          <w:rFonts w:ascii="Times New Roman" w:hAnsi="Times New Roman" w:cs="Times New Roman"/>
          <w:sz w:val="28"/>
          <w:szCs w:val="28"/>
        </w:rPr>
        <w:t xml:space="preserve">о подключении (технологическом присоединении) объекта подписывается </w:t>
      </w:r>
      <w:r w:rsidR="007A0CC8" w:rsidRPr="005E7BF1">
        <w:rPr>
          <w:rFonts w:ascii="Times New Roman" w:hAnsi="Times New Roman" w:cs="Times New Roman"/>
          <w:sz w:val="28"/>
          <w:szCs w:val="28"/>
        </w:rPr>
        <w:t>Обществом</w:t>
      </w:r>
      <w:r w:rsidR="00F20E06" w:rsidRPr="005E7BF1">
        <w:rPr>
          <w:rFonts w:ascii="Times New Roman" w:hAnsi="Times New Roman" w:cs="Times New Roman"/>
          <w:sz w:val="28"/>
          <w:szCs w:val="28"/>
        </w:rPr>
        <w:t xml:space="preserve"> и </w:t>
      </w:r>
      <w:r w:rsidR="0005534E" w:rsidRPr="005E7BF1">
        <w:rPr>
          <w:rFonts w:ascii="Times New Roman" w:hAnsi="Times New Roman" w:cs="Times New Roman"/>
          <w:sz w:val="28"/>
          <w:szCs w:val="28"/>
        </w:rPr>
        <w:t>З</w:t>
      </w:r>
      <w:r w:rsidR="00F20E06" w:rsidRPr="005E7BF1">
        <w:rPr>
          <w:rFonts w:ascii="Times New Roman" w:hAnsi="Times New Roman" w:cs="Times New Roman"/>
          <w:sz w:val="28"/>
          <w:szCs w:val="28"/>
        </w:rPr>
        <w:t>аказчиком в течение 20 рабочих дней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 со дня получения от Заказчика уведомления о выполнении </w:t>
      </w:r>
      <w:r w:rsidR="007A0CC8" w:rsidRPr="005E7BF1">
        <w:rPr>
          <w:rFonts w:ascii="Times New Roman" w:hAnsi="Times New Roman" w:cs="Times New Roman"/>
          <w:sz w:val="28"/>
          <w:szCs w:val="28"/>
        </w:rPr>
        <w:t>УП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 при отсутствии нарушения выданных </w:t>
      </w:r>
      <w:r w:rsidR="007A0CC8" w:rsidRPr="005E7BF1">
        <w:rPr>
          <w:rFonts w:ascii="Times New Roman" w:hAnsi="Times New Roman" w:cs="Times New Roman"/>
          <w:sz w:val="28"/>
          <w:szCs w:val="28"/>
        </w:rPr>
        <w:t>УП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</w:t>
      </w:r>
      <w:r w:rsidR="002A510E" w:rsidRPr="005E7BF1">
        <w:rPr>
          <w:rFonts w:ascii="Times New Roman" w:hAnsi="Times New Roman" w:cs="Times New Roman"/>
          <w:sz w:val="28"/>
          <w:szCs w:val="28"/>
        </w:rPr>
        <w:t>УП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 будет обнаружено нарушение выданных </w:t>
      </w:r>
      <w:r w:rsidR="002A510E" w:rsidRPr="005E7BF1">
        <w:rPr>
          <w:rFonts w:ascii="Times New Roman" w:hAnsi="Times New Roman" w:cs="Times New Roman"/>
          <w:sz w:val="28"/>
          <w:szCs w:val="28"/>
        </w:rPr>
        <w:t>УП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</w:t>
      </w:r>
      <w:r w:rsidR="002A510E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 вправе отказаться от подписания акта о подключении (технологическом пр</w:t>
      </w:r>
      <w:r w:rsidR="002A510E" w:rsidRPr="005E7BF1">
        <w:rPr>
          <w:rFonts w:ascii="Times New Roman" w:hAnsi="Times New Roman" w:cs="Times New Roman"/>
          <w:sz w:val="28"/>
          <w:szCs w:val="28"/>
        </w:rPr>
        <w:t>исоединении) объекта, направив З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аказчику мотивированный отказ. Мотивированный отказ и замечания, выявленные в ходе проверки выполнения </w:t>
      </w:r>
      <w:r w:rsidR="00852932" w:rsidRPr="005E7BF1">
        <w:rPr>
          <w:rFonts w:ascii="Times New Roman" w:hAnsi="Times New Roman" w:cs="Times New Roman"/>
          <w:sz w:val="28"/>
          <w:szCs w:val="28"/>
        </w:rPr>
        <w:t>УП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="00852932" w:rsidRPr="005E7BF1">
        <w:rPr>
          <w:rFonts w:ascii="Times New Roman" w:hAnsi="Times New Roman" w:cs="Times New Roman"/>
          <w:sz w:val="28"/>
          <w:szCs w:val="28"/>
        </w:rPr>
        <w:t>Обществом З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аказчику не позднее 20 рабочих дней со дня получения от Заказчика уведомления о выполнении </w:t>
      </w:r>
      <w:r w:rsidR="00852932" w:rsidRPr="005E7BF1">
        <w:rPr>
          <w:rFonts w:ascii="Times New Roman" w:hAnsi="Times New Roman" w:cs="Times New Roman"/>
          <w:sz w:val="28"/>
          <w:szCs w:val="28"/>
        </w:rPr>
        <w:t>УП</w:t>
      </w:r>
      <w:r w:rsidR="0005534E" w:rsidRPr="005E7B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93FB5A" w14:textId="15B727C8" w:rsidR="0005534E" w:rsidRPr="005E7BF1" w:rsidRDefault="00866C3E" w:rsidP="00F6573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Акт </w:t>
      </w:r>
      <w:r w:rsidR="00E146B8" w:rsidRPr="005E7BF1">
        <w:rPr>
          <w:rFonts w:ascii="Times New Roman" w:hAnsi="Times New Roman" w:cs="Times New Roman"/>
          <w:sz w:val="28"/>
          <w:szCs w:val="28"/>
        </w:rPr>
        <w:t>о подключении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E146B8" w:rsidRPr="005E7BF1">
        <w:rPr>
          <w:rFonts w:ascii="Times New Roman" w:hAnsi="Times New Roman" w:cs="Times New Roman"/>
          <w:sz w:val="28"/>
          <w:szCs w:val="28"/>
        </w:rPr>
        <w:t>содержит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146B8" w:rsidRPr="005E7BF1">
        <w:rPr>
          <w:rFonts w:ascii="Times New Roman" w:hAnsi="Times New Roman" w:cs="Times New Roman"/>
          <w:sz w:val="28"/>
          <w:szCs w:val="28"/>
        </w:rPr>
        <w:t xml:space="preserve"> (со схемами) о границах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540225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E146B8" w:rsidRPr="005E7BF1">
        <w:rPr>
          <w:rFonts w:ascii="Times New Roman" w:hAnsi="Times New Roman" w:cs="Times New Roman"/>
          <w:sz w:val="28"/>
          <w:szCs w:val="28"/>
        </w:rPr>
        <w:t xml:space="preserve"> и Заказчика.</w:t>
      </w:r>
    </w:p>
    <w:p w14:paraId="081E7ECB" w14:textId="77777777" w:rsidR="000B23F3" w:rsidRPr="005E7BF1" w:rsidRDefault="000B23F3" w:rsidP="00F6573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 w:firstLine="851"/>
        <w:rPr>
          <w:rFonts w:ascii="Times New Roman" w:hAnsi="Times New Roman" w:cs="Times New Roman"/>
          <w:b/>
          <w:sz w:val="28"/>
          <w:szCs w:val="28"/>
        </w:rPr>
      </w:pPr>
    </w:p>
    <w:p w14:paraId="14F2F615" w14:textId="77777777" w:rsidR="000B23F3" w:rsidRPr="005E7BF1" w:rsidRDefault="000B23F3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Осуществлени</w:t>
      </w:r>
      <w:r w:rsidR="00A65FD7" w:rsidRPr="005E7BF1">
        <w:rPr>
          <w:rFonts w:ascii="Times New Roman" w:hAnsi="Times New Roman" w:cs="Times New Roman"/>
          <w:sz w:val="28"/>
          <w:szCs w:val="28"/>
        </w:rPr>
        <w:t>е водоснабжения и водоотведения</w:t>
      </w:r>
    </w:p>
    <w:p w14:paraId="47D75048" w14:textId="77777777" w:rsidR="00806FC8" w:rsidRPr="005E7BF1" w:rsidRDefault="00806FC8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2A2FAD07" w14:textId="1CD283FE" w:rsidR="00AD26C1" w:rsidRPr="005E7BF1" w:rsidRDefault="00F20E06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Водоснабжение и (или) водоотведение в соответствии с </w:t>
      </w:r>
      <w:r w:rsidR="00EA579E" w:rsidRPr="005E7BF1">
        <w:rPr>
          <w:rFonts w:ascii="Times New Roman" w:hAnsi="Times New Roman" w:cs="Times New Roman"/>
          <w:sz w:val="28"/>
          <w:szCs w:val="28"/>
        </w:rPr>
        <w:t>УП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A579E" w:rsidRPr="005E7BF1">
        <w:rPr>
          <w:rFonts w:ascii="Times New Roman" w:hAnsi="Times New Roman" w:cs="Times New Roman"/>
          <w:sz w:val="28"/>
          <w:szCs w:val="28"/>
        </w:rPr>
        <w:t>Обществом</w:t>
      </w:r>
      <w:r w:rsidR="006000BB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Pr="005E7BF1">
        <w:rPr>
          <w:rFonts w:ascii="Times New Roman" w:hAnsi="Times New Roman" w:cs="Times New Roman"/>
          <w:sz w:val="28"/>
          <w:szCs w:val="28"/>
        </w:rPr>
        <w:t xml:space="preserve">при условии получения </w:t>
      </w:r>
      <w:r w:rsidR="006000BB" w:rsidRPr="005E7BF1">
        <w:rPr>
          <w:rFonts w:ascii="Times New Roman" w:hAnsi="Times New Roman" w:cs="Times New Roman"/>
          <w:sz w:val="28"/>
          <w:szCs w:val="28"/>
        </w:rPr>
        <w:t>З</w:t>
      </w:r>
      <w:r w:rsidRPr="005E7BF1">
        <w:rPr>
          <w:rFonts w:ascii="Times New Roman" w:hAnsi="Times New Roman" w:cs="Times New Roman"/>
          <w:sz w:val="28"/>
          <w:szCs w:val="28"/>
        </w:rPr>
        <w:t>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DBB57" w14:textId="12B16109" w:rsidR="00AD26C1" w:rsidRPr="005E7BF1" w:rsidRDefault="00AD26C1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Заключение договора осуществляется на основании постановления Правительства </w:t>
      </w:r>
      <w:r w:rsidR="00A65FD7" w:rsidRPr="005E7B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от 29.07.2013 № 644 (ред. от 29.06.2017)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постановления Правительства </w:t>
      </w:r>
      <w:r w:rsidR="00A65FD7" w:rsidRPr="005E7B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от 29.07.2013 № 645 (ред. от </w:t>
      </w:r>
      <w:r w:rsidR="00B3365C" w:rsidRPr="005E7BF1">
        <w:rPr>
          <w:rFonts w:ascii="Times New Roman" w:hAnsi="Times New Roman" w:cs="Times New Roman"/>
          <w:sz w:val="28"/>
          <w:szCs w:val="28"/>
        </w:rPr>
        <w:t>22.05.2020</w:t>
      </w:r>
      <w:r w:rsidRPr="005E7BF1">
        <w:rPr>
          <w:rFonts w:ascii="Times New Roman" w:hAnsi="Times New Roman" w:cs="Times New Roman"/>
          <w:sz w:val="28"/>
          <w:szCs w:val="28"/>
        </w:rPr>
        <w:t xml:space="preserve">) «Об утверждении типовых договоров в области холодного водоснабжения и водоотведения». </w:t>
      </w:r>
    </w:p>
    <w:p w14:paraId="63D8AB41" w14:textId="4E62B892" w:rsidR="006000BB" w:rsidRPr="005E7BF1" w:rsidRDefault="006000BB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холодного водоснабжения или единого договора холодного водоснабжения и водоотведения подключения с необходимым пакетом документов может быть подано в Центр обслуживания клиентов </w:t>
      </w:r>
      <w:r w:rsidR="00B3365C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 w:rsidR="00FF04BE" w:rsidRPr="005E7BF1">
        <w:rPr>
          <w:rFonts w:ascii="Times New Roman" w:hAnsi="Times New Roman" w:cs="Times New Roman"/>
          <w:sz w:val="28"/>
          <w:szCs w:val="28"/>
        </w:rPr>
        <w:t xml:space="preserve">им. </w:t>
      </w:r>
      <w:r w:rsidRPr="005E7BF1">
        <w:rPr>
          <w:rFonts w:ascii="Times New Roman" w:hAnsi="Times New Roman" w:cs="Times New Roman"/>
          <w:sz w:val="28"/>
          <w:szCs w:val="28"/>
        </w:rPr>
        <w:t>Пархоменко, 47</w:t>
      </w:r>
      <w:r w:rsidR="00A65FD7" w:rsidRPr="005E7BF1">
        <w:rPr>
          <w:rFonts w:ascii="Times New Roman" w:hAnsi="Times New Roman" w:cs="Times New Roman"/>
          <w:sz w:val="28"/>
          <w:szCs w:val="28"/>
        </w:rPr>
        <w:t>а</w:t>
      </w:r>
      <w:r w:rsidRPr="005E7BF1">
        <w:rPr>
          <w:rFonts w:ascii="Times New Roman" w:hAnsi="Times New Roman" w:cs="Times New Roman"/>
          <w:sz w:val="28"/>
          <w:szCs w:val="28"/>
        </w:rPr>
        <w:t xml:space="preserve">. С </w:t>
      </w:r>
      <w:r w:rsidR="003D6808" w:rsidRPr="005E7BF1">
        <w:rPr>
          <w:rFonts w:ascii="Times New Roman" w:hAnsi="Times New Roman" w:cs="Times New Roman"/>
          <w:sz w:val="28"/>
          <w:szCs w:val="28"/>
        </w:rPr>
        <w:t>формой заявления</w:t>
      </w:r>
      <w:r w:rsidRPr="005E7BF1">
        <w:rPr>
          <w:rFonts w:ascii="Times New Roman" w:hAnsi="Times New Roman" w:cs="Times New Roman"/>
          <w:sz w:val="28"/>
          <w:szCs w:val="28"/>
        </w:rPr>
        <w:t xml:space="preserve"> и </w:t>
      </w:r>
      <w:r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перечнем прилагаемых документов можно ознакомиться на сайте </w:t>
      </w:r>
      <w:r w:rsidR="00B3365C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="00255E0C" w:rsidRPr="005E7BF1">
        <w:rPr>
          <w:rFonts w:ascii="Times New Roman" w:hAnsi="Times New Roman" w:cs="Times New Roman"/>
          <w:sz w:val="28"/>
          <w:szCs w:val="28"/>
        </w:rPr>
        <w:t>: https://investvoda.ru/</w:t>
      </w:r>
      <w:r w:rsidRPr="005E7BF1">
        <w:rPr>
          <w:rFonts w:ascii="Times New Roman" w:hAnsi="Times New Roman" w:cs="Times New Roman"/>
          <w:sz w:val="28"/>
          <w:szCs w:val="28"/>
        </w:rPr>
        <w:t>.</w:t>
      </w:r>
    </w:p>
    <w:p w14:paraId="0A2ED4BB" w14:textId="4B6D14C8" w:rsidR="00544F7F" w:rsidRPr="005E7BF1" w:rsidRDefault="00042953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Д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ля заключения договора холодного водоснабжения, договора водоотведения или единого договора холодного водоснабжения и водоотведения </w:t>
      </w:r>
      <w:r w:rsidRPr="005E7BF1">
        <w:rPr>
          <w:rFonts w:ascii="Times New Roman" w:hAnsi="Times New Roman" w:cs="Times New Roman"/>
          <w:sz w:val="28"/>
          <w:szCs w:val="28"/>
        </w:rPr>
        <w:t>Заказчиком направляется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 заявка на заключение такого договора</w:t>
      </w:r>
      <w:r w:rsidRPr="005E7BF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846EF8" w:rsidRPr="005E7BF1">
        <w:rPr>
          <w:rFonts w:ascii="Times New Roman" w:hAnsi="Times New Roman" w:cs="Times New Roman"/>
          <w:sz w:val="28"/>
          <w:szCs w:val="28"/>
        </w:rPr>
        <w:t>Обществом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 в течение 20 дней со дня ее поступления. Если в заявке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бонента отсутствуют необходимые сведения и (или) документы, </w:t>
      </w:r>
      <w:r w:rsidR="0028377D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заявки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бонента до получения недостающих сведений и документов. В случае если недостающие сведения и (или) документы не будут представлены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бонентом в течение 20 дней со дня приостановления рассмотрения заявки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бонента, </w:t>
      </w:r>
      <w:r w:rsidR="0028377D" w:rsidRPr="005E7BF1">
        <w:rPr>
          <w:rFonts w:ascii="Times New Roman" w:hAnsi="Times New Roman" w:cs="Times New Roman"/>
          <w:sz w:val="28"/>
          <w:szCs w:val="28"/>
        </w:rPr>
        <w:t>Общество</w:t>
      </w:r>
      <w:r w:rsidR="00544F7F" w:rsidRPr="005E7BF1">
        <w:rPr>
          <w:rFonts w:ascii="Times New Roman" w:hAnsi="Times New Roman" w:cs="Times New Roman"/>
          <w:sz w:val="28"/>
          <w:szCs w:val="28"/>
        </w:rPr>
        <w:t xml:space="preserve"> вправе прекратить рассмотрение заявки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="00544F7F" w:rsidRPr="005E7BF1">
        <w:rPr>
          <w:rFonts w:ascii="Times New Roman" w:hAnsi="Times New Roman" w:cs="Times New Roman"/>
          <w:sz w:val="28"/>
          <w:szCs w:val="28"/>
        </w:rPr>
        <w:t>бонента и возвратить ее с указанием причин возврата.</w:t>
      </w:r>
    </w:p>
    <w:p w14:paraId="41A3B491" w14:textId="02FAA407" w:rsidR="00042953" w:rsidRPr="005E7BF1" w:rsidRDefault="00042953" w:rsidP="00F65731">
      <w:pPr>
        <w:autoSpaceDE w:val="0"/>
        <w:autoSpaceDN w:val="0"/>
        <w:adjustRightInd w:val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28377D" w:rsidRPr="005E7BF1">
        <w:rPr>
          <w:rFonts w:ascii="Times New Roman" w:hAnsi="Times New Roman" w:cs="Times New Roman"/>
          <w:sz w:val="28"/>
          <w:szCs w:val="28"/>
        </w:rPr>
        <w:t>А</w:t>
      </w:r>
      <w:r w:rsidRPr="005E7BF1">
        <w:rPr>
          <w:rFonts w:ascii="Times New Roman" w:hAnsi="Times New Roman" w:cs="Times New Roman"/>
          <w:sz w:val="28"/>
          <w:szCs w:val="28"/>
        </w:rPr>
        <w:t>бонента указываются следующие сведения:</w:t>
      </w:r>
    </w:p>
    <w:p w14:paraId="40530614" w14:textId="7777777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14:paraId="4C1CFA37" w14:textId="47F5C1B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местонахождение объектов </w:t>
      </w:r>
      <w:r w:rsidR="00E736F0" w:rsidRPr="005E7BF1">
        <w:rPr>
          <w:rFonts w:ascii="Times New Roman" w:hAnsi="Times New Roman" w:cs="Times New Roman"/>
          <w:sz w:val="28"/>
          <w:szCs w:val="28"/>
        </w:rPr>
        <w:t>А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</w:t>
      </w:r>
      <w:r w:rsidR="00E736F0" w:rsidRPr="005E7BF1">
        <w:rPr>
          <w:rFonts w:ascii="Times New Roman" w:hAnsi="Times New Roman" w:cs="Times New Roman"/>
          <w:sz w:val="28"/>
          <w:szCs w:val="28"/>
        </w:rPr>
        <w:t>А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бонентов (при их наличии), в отношении которых </w:t>
      </w:r>
      <w:r w:rsidR="00E736F0" w:rsidRPr="005E7BF1">
        <w:rPr>
          <w:rFonts w:ascii="Times New Roman" w:hAnsi="Times New Roman" w:cs="Times New Roman"/>
          <w:sz w:val="28"/>
          <w:szCs w:val="28"/>
        </w:rPr>
        <w:t>А</w:t>
      </w:r>
      <w:r w:rsidR="00042953" w:rsidRPr="005E7BF1">
        <w:rPr>
          <w:rFonts w:ascii="Times New Roman" w:hAnsi="Times New Roman" w:cs="Times New Roman"/>
          <w:sz w:val="28"/>
          <w:szCs w:val="28"/>
        </w:rPr>
        <w:t>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14:paraId="0EB7FEBA" w14:textId="7777777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14:paraId="43B3EAE1" w14:textId="323D7721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FB5A58" w:rsidRPr="005E7BF1">
        <w:rPr>
          <w:rFonts w:ascii="Times New Roman" w:hAnsi="Times New Roman" w:cs="Times New Roman"/>
          <w:sz w:val="28"/>
          <w:szCs w:val="28"/>
        </w:rPr>
        <w:t xml:space="preserve">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</w:t>
      </w:r>
      <w:r w:rsidR="00C266AD" w:rsidRPr="005E7BF1">
        <w:rPr>
          <w:rFonts w:ascii="Times New Roman" w:hAnsi="Times New Roman" w:cs="Times New Roman"/>
          <w:sz w:val="28"/>
          <w:szCs w:val="28"/>
        </w:rPr>
        <w:t>А</w:t>
      </w:r>
      <w:r w:rsidR="00FB5A58" w:rsidRPr="005E7BF1">
        <w:rPr>
          <w:rFonts w:ascii="Times New Roman" w:hAnsi="Times New Roman" w:cs="Times New Roman"/>
          <w:sz w:val="28"/>
          <w:szCs w:val="28"/>
        </w:rPr>
        <w:t xml:space="preserve">бонента указанных сведений распространяется только на </w:t>
      </w:r>
      <w:r w:rsidR="00C266AD" w:rsidRPr="005E7BF1">
        <w:rPr>
          <w:rFonts w:ascii="Times New Roman" w:hAnsi="Times New Roman" w:cs="Times New Roman"/>
          <w:sz w:val="28"/>
          <w:szCs w:val="28"/>
        </w:rPr>
        <w:t>А</w:t>
      </w:r>
      <w:r w:rsidR="00FB5A58" w:rsidRPr="005E7BF1">
        <w:rPr>
          <w:rFonts w:ascii="Times New Roman" w:hAnsi="Times New Roman" w:cs="Times New Roman"/>
          <w:sz w:val="28"/>
          <w:szCs w:val="28"/>
        </w:rPr>
        <w:t xml:space="preserve">бонентов, в отношении которых устанавливаются </w:t>
      </w:r>
      <w:r w:rsidR="00FB5A58" w:rsidRPr="005E7BF1">
        <w:rPr>
          <w:rFonts w:ascii="Times New Roman" w:hAnsi="Times New Roman" w:cs="Times New Roman"/>
          <w:sz w:val="28"/>
          <w:szCs w:val="28"/>
        </w:rPr>
        <w:lastRenderedPageBreak/>
        <w:t>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="00042953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68469440" w14:textId="4DE01438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074161" w:rsidRPr="005E7BF1">
        <w:rPr>
          <w:rFonts w:ascii="Times New Roman" w:hAnsi="Times New Roman" w:cs="Times New Roman"/>
          <w:sz w:val="28"/>
          <w:szCs w:val="28"/>
        </w:rPr>
        <w:t xml:space="preserve">площадь и характеристика покрытия земельного участка, принадлежащего </w:t>
      </w:r>
      <w:r w:rsidR="00C266AD" w:rsidRPr="005E7BF1">
        <w:rPr>
          <w:rFonts w:ascii="Times New Roman" w:hAnsi="Times New Roman" w:cs="Times New Roman"/>
          <w:sz w:val="28"/>
          <w:szCs w:val="28"/>
        </w:rPr>
        <w:t>А</w:t>
      </w:r>
      <w:r w:rsidR="00074161" w:rsidRPr="005E7BF1">
        <w:rPr>
          <w:rFonts w:ascii="Times New Roman" w:hAnsi="Times New Roman" w:cs="Times New Roman"/>
          <w:sz w:val="28"/>
          <w:szCs w:val="28"/>
        </w:rPr>
        <w:t xml:space="preserve">боненту, на котором расположены здания и сооружения, принадлежащие </w:t>
      </w:r>
      <w:r w:rsidR="00C266AD" w:rsidRPr="005E7BF1">
        <w:rPr>
          <w:rFonts w:ascii="Times New Roman" w:hAnsi="Times New Roman" w:cs="Times New Roman"/>
          <w:sz w:val="28"/>
          <w:szCs w:val="28"/>
        </w:rPr>
        <w:t>А</w:t>
      </w:r>
      <w:r w:rsidR="00074161" w:rsidRPr="005E7BF1">
        <w:rPr>
          <w:rFonts w:ascii="Times New Roman" w:hAnsi="Times New Roman" w:cs="Times New Roman"/>
          <w:sz w:val="28"/>
          <w:szCs w:val="28"/>
        </w:rPr>
        <w:t xml:space="preserve">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</w:t>
      </w:r>
      <w:r w:rsidR="00C266AD" w:rsidRPr="005E7BF1">
        <w:rPr>
          <w:rFonts w:ascii="Times New Roman" w:hAnsi="Times New Roman" w:cs="Times New Roman"/>
          <w:sz w:val="28"/>
          <w:szCs w:val="28"/>
        </w:rPr>
        <w:t>А</w:t>
      </w:r>
      <w:r w:rsidR="00074161" w:rsidRPr="005E7BF1">
        <w:rPr>
          <w:rFonts w:ascii="Times New Roman" w:hAnsi="Times New Roman" w:cs="Times New Roman"/>
          <w:sz w:val="28"/>
          <w:szCs w:val="28"/>
        </w:rPr>
        <w:t>бонента к указанной системе)</w:t>
      </w:r>
      <w:r w:rsidR="00042953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76B24545" w14:textId="17AAA2A6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074161" w:rsidRPr="005E7BF1">
        <w:rPr>
          <w:rFonts w:ascii="Times New Roman" w:hAnsi="Times New Roman" w:cs="Times New Roman"/>
          <w:sz w:val="28"/>
          <w:szCs w:val="28"/>
        </w:rPr>
        <w:t xml:space="preserve">сведения о виде деятельности, осуществляемой </w:t>
      </w:r>
      <w:r w:rsidR="00C266AD" w:rsidRPr="005E7BF1">
        <w:rPr>
          <w:rFonts w:ascii="Times New Roman" w:hAnsi="Times New Roman" w:cs="Times New Roman"/>
          <w:sz w:val="28"/>
          <w:szCs w:val="28"/>
        </w:rPr>
        <w:t>А</w:t>
      </w:r>
      <w:r w:rsidR="00074161" w:rsidRPr="005E7BF1">
        <w:rPr>
          <w:rFonts w:ascii="Times New Roman" w:hAnsi="Times New Roman" w:cs="Times New Roman"/>
          <w:sz w:val="28"/>
          <w:szCs w:val="28"/>
        </w:rPr>
        <w:t>бонентом (наименование вида фактически осуществляемой деятельности, а также определяемого в соответствии с Общероссийским классификатором видов экономической деятельности вида экономической деятельности, указанного в Едином государственном реестре юридических лиц)</w:t>
      </w:r>
      <w:r w:rsidR="00042953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30186918" w14:textId="06734A94" w:rsidR="00042953" w:rsidRPr="005E7BF1" w:rsidRDefault="00042953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9E1641" w:rsidRPr="005E7BF1">
        <w:rPr>
          <w:rFonts w:ascii="Times New Roman" w:hAnsi="Times New Roman" w:cs="Times New Roman"/>
          <w:sz w:val="28"/>
          <w:szCs w:val="28"/>
        </w:rPr>
        <w:t>А</w:t>
      </w:r>
      <w:r w:rsidRPr="005E7BF1">
        <w:rPr>
          <w:rFonts w:ascii="Times New Roman" w:hAnsi="Times New Roman" w:cs="Times New Roman"/>
          <w:sz w:val="28"/>
          <w:szCs w:val="28"/>
        </w:rPr>
        <w:t>бонента прилагаются следующие документы:</w:t>
      </w:r>
    </w:p>
    <w:p w14:paraId="33848F77" w14:textId="2EFCCBD8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9E1641" w:rsidRPr="005E7BF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</w:t>
      </w:r>
      <w:r w:rsidR="000F69ED" w:rsidRPr="005E7BF1">
        <w:rPr>
          <w:rFonts w:ascii="Times New Roman" w:hAnsi="Times New Roman" w:cs="Times New Roman"/>
          <w:sz w:val="28"/>
          <w:szCs w:val="28"/>
        </w:rPr>
        <w:t>А</w:t>
      </w:r>
      <w:r w:rsidR="009E1641" w:rsidRPr="005E7BF1">
        <w:rPr>
          <w:rFonts w:ascii="Times New Roman" w:hAnsi="Times New Roman" w:cs="Times New Roman"/>
          <w:sz w:val="28"/>
          <w:szCs w:val="28"/>
        </w:rPr>
        <w:t xml:space="preserve">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</w:t>
      </w:r>
      <w:r w:rsidR="000F69ED" w:rsidRPr="005E7BF1">
        <w:rPr>
          <w:rFonts w:ascii="Times New Roman" w:hAnsi="Times New Roman" w:cs="Times New Roman"/>
          <w:sz w:val="28"/>
          <w:szCs w:val="28"/>
        </w:rPr>
        <w:t>Обществу</w:t>
      </w:r>
      <w:r w:rsidR="009E1641" w:rsidRPr="005E7BF1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 </w:t>
      </w:r>
      <w:r w:rsidR="000F69ED" w:rsidRPr="005E7BF1">
        <w:rPr>
          <w:rFonts w:ascii="Times New Roman" w:hAnsi="Times New Roman" w:cs="Times New Roman"/>
          <w:sz w:val="28"/>
          <w:szCs w:val="28"/>
        </w:rPr>
        <w:t>А</w:t>
      </w:r>
      <w:r w:rsidR="009E1641" w:rsidRPr="005E7BF1">
        <w:rPr>
          <w:rFonts w:ascii="Times New Roman" w:hAnsi="Times New Roman" w:cs="Times New Roman"/>
          <w:sz w:val="28"/>
          <w:szCs w:val="28"/>
        </w:rPr>
        <w:t>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</w:r>
      <w:r w:rsidR="00042953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7F80A896" w14:textId="60D769A5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доверенность или иные документы, которые в соответствии с законодательством Российской Федерации подтверждают полномочия представителя </w:t>
      </w:r>
      <w:r w:rsidR="006F3C63" w:rsidRPr="005E7BF1">
        <w:rPr>
          <w:rFonts w:ascii="Times New Roman" w:hAnsi="Times New Roman" w:cs="Times New Roman"/>
          <w:sz w:val="28"/>
          <w:szCs w:val="28"/>
        </w:rPr>
        <w:t>А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бонента, действующего от имени </w:t>
      </w:r>
      <w:r w:rsidR="006F3C63" w:rsidRPr="005E7BF1">
        <w:rPr>
          <w:rFonts w:ascii="Times New Roman" w:hAnsi="Times New Roman" w:cs="Times New Roman"/>
          <w:sz w:val="28"/>
          <w:szCs w:val="28"/>
        </w:rPr>
        <w:t>А</w:t>
      </w:r>
      <w:r w:rsidR="00042953" w:rsidRPr="005E7BF1">
        <w:rPr>
          <w:rFonts w:ascii="Times New Roman" w:hAnsi="Times New Roman" w:cs="Times New Roman"/>
          <w:sz w:val="28"/>
          <w:szCs w:val="28"/>
        </w:rPr>
        <w:t>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14:paraId="05D072F7" w14:textId="7777777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r:id="rId17" w:history="1">
        <w:r w:rsidR="00042953" w:rsidRPr="005E7BF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42953" w:rsidRPr="005E7BF1">
        <w:rPr>
          <w:rFonts w:ascii="Times New Roman" w:hAnsi="Times New Roman" w:cs="Times New Roman"/>
          <w:sz w:val="28"/>
          <w:szCs w:val="28"/>
        </w:rP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</w:t>
      </w:r>
      <w:r w:rsidR="00FF04BE" w:rsidRPr="005E7BF1">
        <w:rPr>
          <w:rFonts w:ascii="Times New Roman" w:hAnsi="Times New Roman" w:cs="Times New Roman"/>
          <w:sz w:val="28"/>
          <w:szCs w:val="28"/>
        </w:rPr>
        <w:t>.02.</w:t>
      </w:r>
      <w:r w:rsidR="001553FD" w:rsidRPr="005E7BF1">
        <w:rPr>
          <w:rFonts w:ascii="Times New Roman" w:hAnsi="Times New Roman" w:cs="Times New Roman"/>
          <w:sz w:val="28"/>
          <w:szCs w:val="28"/>
        </w:rPr>
        <w:t>2012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Pr="005E7BF1">
        <w:rPr>
          <w:rFonts w:ascii="Times New Roman" w:hAnsi="Times New Roman" w:cs="Times New Roman"/>
          <w:sz w:val="28"/>
          <w:szCs w:val="28"/>
        </w:rPr>
        <w:t>№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14:paraId="28D71392" w14:textId="5997D89B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подключение (технологическое присоединение) объектов </w:t>
      </w:r>
      <w:r w:rsidR="004F515A" w:rsidRPr="005E7BF1">
        <w:rPr>
          <w:rFonts w:ascii="Times New Roman" w:hAnsi="Times New Roman" w:cs="Times New Roman"/>
          <w:sz w:val="28"/>
          <w:szCs w:val="28"/>
        </w:rPr>
        <w:t>А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</w:t>
      </w:r>
      <w:r w:rsidR="004F515A" w:rsidRPr="005E7BF1">
        <w:rPr>
          <w:rFonts w:ascii="Times New Roman" w:hAnsi="Times New Roman" w:cs="Times New Roman"/>
          <w:sz w:val="28"/>
          <w:szCs w:val="28"/>
        </w:rPr>
        <w:t>УП</w:t>
      </w:r>
      <w:r w:rsidR="00042953" w:rsidRPr="005E7BF1">
        <w:rPr>
          <w:rFonts w:ascii="Times New Roman" w:hAnsi="Times New Roman" w:cs="Times New Roman"/>
          <w:sz w:val="28"/>
          <w:szCs w:val="28"/>
        </w:rPr>
        <w:t>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14:paraId="5E169776" w14:textId="75C5FC93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0F69ED" w:rsidRPr="005E7BF1">
        <w:rPr>
          <w:rFonts w:ascii="Times New Roman" w:hAnsi="Times New Roman" w:cs="Times New Roman"/>
          <w:sz w:val="28"/>
          <w:szCs w:val="28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</w:t>
      </w:r>
      <w:r w:rsidR="00E152B9" w:rsidRPr="005E7BF1">
        <w:rPr>
          <w:rFonts w:ascii="Times New Roman" w:hAnsi="Times New Roman" w:cs="Times New Roman"/>
          <w:sz w:val="28"/>
          <w:szCs w:val="28"/>
        </w:rPr>
        <w:t>А</w:t>
      </w:r>
      <w:r w:rsidR="000F69ED" w:rsidRPr="005E7BF1">
        <w:rPr>
          <w:rFonts w:ascii="Times New Roman" w:hAnsi="Times New Roman" w:cs="Times New Roman"/>
          <w:sz w:val="28"/>
          <w:szCs w:val="28"/>
        </w:rPr>
        <w:t xml:space="preserve">бонентов, среднесуточный объем потребления воды которыми не превышает 0,1 куб. метров в сутки, а также на </w:t>
      </w:r>
      <w:r w:rsidR="00E152B9" w:rsidRPr="005E7BF1">
        <w:rPr>
          <w:rFonts w:ascii="Times New Roman" w:hAnsi="Times New Roman" w:cs="Times New Roman"/>
          <w:sz w:val="28"/>
          <w:szCs w:val="28"/>
        </w:rPr>
        <w:t>А</w:t>
      </w:r>
      <w:r w:rsidR="000F69ED" w:rsidRPr="005E7BF1">
        <w:rPr>
          <w:rFonts w:ascii="Times New Roman" w:hAnsi="Times New Roman" w:cs="Times New Roman"/>
          <w:sz w:val="28"/>
          <w:szCs w:val="28"/>
        </w:rPr>
        <w:t>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</w:t>
      </w:r>
      <w:r w:rsidR="00042953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23BD7863" w14:textId="7777777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схема размещения мест для отбора проб воды и (или) сточных вод;</w:t>
      </w:r>
    </w:p>
    <w:p w14:paraId="36C044BC" w14:textId="7777777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14:paraId="0919A0D0" w14:textId="04672484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E152B9" w:rsidRPr="005E7BF1">
        <w:rPr>
          <w:rFonts w:ascii="Times New Roman" w:hAnsi="Times New Roman" w:cs="Times New Roman"/>
          <w:sz w:val="28"/>
          <w:szCs w:val="28"/>
        </w:rPr>
        <w:t xml:space="preserve"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</w:t>
      </w:r>
      <w:r w:rsidR="00E152B9" w:rsidRPr="005E7BF1">
        <w:rPr>
          <w:rFonts w:ascii="Times New Roman" w:hAnsi="Times New Roman" w:cs="Times New Roman"/>
          <w:sz w:val="28"/>
          <w:szCs w:val="28"/>
        </w:rPr>
        <w:lastRenderedPageBreak/>
        <w:t xml:space="preserve">нагрузки по целям использования (на собственные нужды </w:t>
      </w:r>
      <w:r w:rsidR="00736875" w:rsidRPr="005E7BF1">
        <w:rPr>
          <w:rFonts w:ascii="Times New Roman" w:hAnsi="Times New Roman" w:cs="Times New Roman"/>
          <w:sz w:val="28"/>
          <w:szCs w:val="28"/>
        </w:rPr>
        <w:t>А</w:t>
      </w:r>
      <w:r w:rsidR="00E152B9" w:rsidRPr="005E7BF1">
        <w:rPr>
          <w:rFonts w:ascii="Times New Roman" w:hAnsi="Times New Roman" w:cs="Times New Roman"/>
          <w:sz w:val="28"/>
          <w:szCs w:val="28"/>
        </w:rPr>
        <w:t>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 w:rsidR="00042953" w:rsidRPr="005E7BF1">
        <w:rPr>
          <w:rFonts w:ascii="Times New Roman" w:hAnsi="Times New Roman" w:cs="Times New Roman"/>
          <w:sz w:val="28"/>
          <w:szCs w:val="28"/>
        </w:rPr>
        <w:t>;</w:t>
      </w:r>
    </w:p>
    <w:p w14:paraId="373B0E1A" w14:textId="77777777" w:rsidR="00042953" w:rsidRPr="005E7BF1" w:rsidRDefault="00A65FD7" w:rsidP="00F65731">
      <w:pPr>
        <w:autoSpaceDE w:val="0"/>
        <w:autoSpaceDN w:val="0"/>
        <w:adjustRightInd w:val="0"/>
        <w:spacing w:before="28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18" w:history="1">
        <w:r w:rsidR="00042953" w:rsidRPr="005E7B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42953" w:rsidRPr="005E7B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F98BA4F" w14:textId="77777777" w:rsidR="00042953" w:rsidRPr="005E7BF1" w:rsidRDefault="00A65FD7" w:rsidP="00F65731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042953" w:rsidRPr="005E7BF1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информацию</w:t>
      </w:r>
      <w:r w:rsidR="00AD26C1" w:rsidRPr="005E7BF1">
        <w:rPr>
          <w:rFonts w:ascii="Times New Roman" w:hAnsi="Times New Roman" w:cs="Times New Roman"/>
          <w:sz w:val="28"/>
          <w:szCs w:val="28"/>
        </w:rPr>
        <w:t xml:space="preserve">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 w:rsidR="00042953" w:rsidRPr="005E7BF1">
        <w:rPr>
          <w:rFonts w:ascii="Times New Roman" w:hAnsi="Times New Roman" w:cs="Times New Roman"/>
          <w:sz w:val="28"/>
          <w:szCs w:val="28"/>
        </w:rPr>
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14:paraId="513051BF" w14:textId="77777777" w:rsidR="00213DFD" w:rsidRPr="005E7BF1" w:rsidRDefault="00213DFD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5BCFFB4" w14:textId="77777777" w:rsidR="002D6161" w:rsidRPr="005E7BF1" w:rsidRDefault="00BA7C4F" w:rsidP="00F6573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7EAA64C5" w14:textId="77777777" w:rsidR="00A65FD7" w:rsidRPr="005E7BF1" w:rsidRDefault="00A65FD7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69E8C53C" w14:textId="77777777" w:rsidR="00BA7C4F" w:rsidRPr="005E7BF1" w:rsidRDefault="007D4B1B" w:rsidP="00F65731">
      <w:pPr>
        <w:pStyle w:val="a3"/>
        <w:tabs>
          <w:tab w:val="left" w:pos="993"/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Запросы и документы на подключение принимаются:</w:t>
      </w:r>
    </w:p>
    <w:p w14:paraId="21E38FC0" w14:textId="77777777" w:rsidR="007D4B1B" w:rsidRPr="005E7BF1" w:rsidRDefault="001553FD" w:rsidP="00F65731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 н</w:t>
      </w:r>
      <w:r w:rsidR="007D4B1B" w:rsidRPr="005E7BF1">
        <w:rPr>
          <w:rFonts w:ascii="Times New Roman" w:hAnsi="Times New Roman" w:cs="Times New Roman"/>
          <w:sz w:val="28"/>
          <w:szCs w:val="28"/>
        </w:rPr>
        <w:t>а бумажном носителе в Центре обслуживания клиентов по адресу:</w:t>
      </w:r>
      <w:r w:rsidRPr="005E7BF1">
        <w:rPr>
          <w:rFonts w:ascii="Times New Roman" w:hAnsi="Times New Roman" w:cs="Times New Roman"/>
          <w:sz w:val="28"/>
          <w:szCs w:val="28"/>
        </w:rPr>
        <w:t xml:space="preserve"> 400050, </w:t>
      </w:r>
      <w:r w:rsidR="007D4B1B" w:rsidRPr="005E7BF1">
        <w:rPr>
          <w:rFonts w:ascii="Times New Roman" w:hAnsi="Times New Roman" w:cs="Times New Roman"/>
          <w:sz w:val="28"/>
          <w:szCs w:val="28"/>
        </w:rPr>
        <w:t>Вол</w:t>
      </w:r>
      <w:r w:rsidRPr="005E7BF1">
        <w:rPr>
          <w:rFonts w:ascii="Times New Roman" w:hAnsi="Times New Roman" w:cs="Times New Roman"/>
          <w:sz w:val="28"/>
          <w:szCs w:val="28"/>
        </w:rPr>
        <w:t>гоград, ул. им. Пархоменко, 47а;</w:t>
      </w:r>
    </w:p>
    <w:p w14:paraId="320E8361" w14:textId="46C9398F" w:rsidR="007D4B1B" w:rsidRPr="005E7BF1" w:rsidRDefault="001553FD" w:rsidP="00F65731">
      <w:pPr>
        <w:pStyle w:val="a3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 п</w:t>
      </w:r>
      <w:r w:rsidR="007D4B1B" w:rsidRPr="005E7BF1">
        <w:rPr>
          <w:rFonts w:ascii="Times New Roman" w:hAnsi="Times New Roman" w:cs="Times New Roman"/>
          <w:sz w:val="28"/>
          <w:szCs w:val="28"/>
        </w:rPr>
        <w:t>очтовым</w:t>
      </w:r>
      <w:r w:rsidRPr="005E7BF1">
        <w:rPr>
          <w:rFonts w:ascii="Times New Roman" w:hAnsi="Times New Roman" w:cs="Times New Roman"/>
          <w:sz w:val="28"/>
          <w:szCs w:val="28"/>
        </w:rPr>
        <w:t xml:space="preserve"> отправлением на почтовый адрес </w:t>
      </w:r>
      <w:r w:rsidR="00736875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: 400050, </w:t>
      </w:r>
      <w:r w:rsidR="007D4B1B" w:rsidRPr="005E7BF1">
        <w:rPr>
          <w:rFonts w:ascii="Times New Roman" w:hAnsi="Times New Roman" w:cs="Times New Roman"/>
          <w:sz w:val="28"/>
          <w:szCs w:val="28"/>
        </w:rPr>
        <w:t>Волгоград, ул. им. Пархоменко,47а.</w:t>
      </w:r>
    </w:p>
    <w:p w14:paraId="71D2F6C7" w14:textId="77777777" w:rsidR="00673FC8" w:rsidRPr="005E7BF1" w:rsidRDefault="001553FD" w:rsidP="00F65731">
      <w:pPr>
        <w:pStyle w:val="a3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-</w:t>
      </w:r>
      <w:r w:rsidR="00E96BC4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Pr="005E7BF1">
        <w:rPr>
          <w:rFonts w:ascii="Times New Roman" w:hAnsi="Times New Roman" w:cs="Times New Roman"/>
          <w:sz w:val="28"/>
          <w:szCs w:val="28"/>
        </w:rPr>
        <w:t>в</w:t>
      </w:r>
      <w:r w:rsidR="00673FC8" w:rsidRPr="005E7BF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19" w:history="1">
        <w:r w:rsidR="00673FC8" w:rsidRPr="005E7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3FC8"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Pr="005E7BF1">
        <w:rPr>
          <w:rFonts w:ascii="Times New Roman" w:hAnsi="Times New Roman" w:cs="Times New Roman"/>
          <w:sz w:val="28"/>
          <w:szCs w:val="28"/>
        </w:rPr>
        <w:t>«</w:t>
      </w:r>
      <w:r w:rsidR="00673FC8" w:rsidRPr="005E7BF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Pr="005E7BF1">
        <w:rPr>
          <w:rFonts w:ascii="Times New Roman" w:hAnsi="Times New Roman" w:cs="Times New Roman"/>
          <w:sz w:val="28"/>
          <w:szCs w:val="28"/>
        </w:rPr>
        <w:t>»</w:t>
      </w:r>
      <w:r w:rsidR="003E64DB" w:rsidRPr="005E7BF1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r w:rsidR="00661FD4" w:rsidRPr="005E7B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61FD4" w:rsidRPr="005E7BF1">
        <w:rPr>
          <w:rFonts w:ascii="Times New Roman" w:hAnsi="Times New Roman" w:cs="Times New Roman"/>
          <w:sz w:val="28"/>
          <w:szCs w:val="28"/>
        </w:rPr>
        <w:t>://</w:t>
      </w:r>
      <w:r w:rsidR="00661FD4" w:rsidRPr="005E7BF1">
        <w:rPr>
          <w:rFonts w:ascii="Times New Roman" w:hAnsi="Times New Roman" w:cs="Times New Roman"/>
          <w:sz w:val="28"/>
          <w:szCs w:val="28"/>
          <w:lang w:val="en-US"/>
        </w:rPr>
        <w:t>investvoda</w:t>
      </w:r>
      <w:r w:rsidR="00661FD4" w:rsidRPr="005E7BF1">
        <w:rPr>
          <w:rFonts w:ascii="Times New Roman" w:hAnsi="Times New Roman" w:cs="Times New Roman"/>
          <w:sz w:val="28"/>
          <w:szCs w:val="28"/>
        </w:rPr>
        <w:t>.</w:t>
      </w:r>
      <w:r w:rsidR="00661FD4" w:rsidRPr="005E7B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61FD4" w:rsidRPr="005E7BF1">
        <w:rPr>
          <w:rFonts w:ascii="Times New Roman" w:hAnsi="Times New Roman" w:cs="Times New Roman"/>
          <w:sz w:val="28"/>
          <w:szCs w:val="28"/>
        </w:rPr>
        <w:t>/</w:t>
      </w:r>
      <w:r w:rsidR="003E64DB" w:rsidRPr="005E7BF1">
        <w:rPr>
          <w:rFonts w:ascii="Times New Roman" w:hAnsi="Times New Roman" w:cs="Times New Roman"/>
          <w:sz w:val="28"/>
          <w:szCs w:val="28"/>
        </w:rPr>
        <w:t>.</w:t>
      </w:r>
    </w:p>
    <w:p w14:paraId="455228A1" w14:textId="77777777" w:rsidR="003E64DB" w:rsidRPr="005E7BF1" w:rsidRDefault="003E64DB" w:rsidP="00F65731">
      <w:pPr>
        <w:pStyle w:val="a3"/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Телефоны</w:t>
      </w:r>
      <w:r w:rsidR="00691BB3" w:rsidRPr="005E7BF1">
        <w:rPr>
          <w:rFonts w:ascii="Times New Roman" w:hAnsi="Times New Roman" w:cs="Times New Roman"/>
          <w:sz w:val="28"/>
          <w:szCs w:val="28"/>
        </w:rPr>
        <w:t xml:space="preserve">, </w:t>
      </w:r>
      <w:r w:rsidRPr="005E7BF1">
        <w:rPr>
          <w:rFonts w:ascii="Times New Roman" w:hAnsi="Times New Roman" w:cs="Times New Roman"/>
          <w:sz w:val="28"/>
          <w:szCs w:val="28"/>
        </w:rPr>
        <w:t>а</w:t>
      </w:r>
      <w:r w:rsidR="00691BB3" w:rsidRPr="005E7BF1">
        <w:rPr>
          <w:rFonts w:ascii="Times New Roman" w:hAnsi="Times New Roman" w:cs="Times New Roman"/>
          <w:sz w:val="28"/>
          <w:szCs w:val="28"/>
        </w:rPr>
        <w:t>дрес</w:t>
      </w:r>
      <w:r w:rsidRPr="005E7BF1">
        <w:rPr>
          <w:rFonts w:ascii="Times New Roman" w:hAnsi="Times New Roman" w:cs="Times New Roman"/>
          <w:sz w:val="28"/>
          <w:szCs w:val="28"/>
        </w:rPr>
        <w:t xml:space="preserve"> </w:t>
      </w:r>
      <w:r w:rsidR="00691BB3" w:rsidRPr="005E7BF1">
        <w:rPr>
          <w:rFonts w:ascii="Times New Roman" w:hAnsi="Times New Roman" w:cs="Times New Roman"/>
          <w:sz w:val="28"/>
          <w:szCs w:val="28"/>
        </w:rPr>
        <w:t xml:space="preserve">и график работы </w:t>
      </w:r>
      <w:r w:rsidRPr="005E7BF1">
        <w:rPr>
          <w:rFonts w:ascii="Times New Roman" w:hAnsi="Times New Roman" w:cs="Times New Roman"/>
          <w:sz w:val="28"/>
          <w:szCs w:val="28"/>
        </w:rPr>
        <w:t>служб, ответственных за прием и обработку заявлений и необходимого пакета документов на подключение объектов к централизованным системам холодного водоснабжения и водоотведения</w:t>
      </w:r>
      <w:r w:rsidR="00691BB3" w:rsidRPr="005E7B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1"/>
        <w:tblW w:w="966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2835"/>
        <w:gridCol w:w="1276"/>
        <w:gridCol w:w="1868"/>
      </w:tblGrid>
      <w:tr w:rsidR="005E7BF1" w:rsidRPr="005E7BF1" w14:paraId="37229AF2" w14:textId="77777777" w:rsidTr="001553FD">
        <w:trPr>
          <w:trHeight w:val="750"/>
        </w:trPr>
        <w:tc>
          <w:tcPr>
            <w:tcW w:w="562" w:type="dxa"/>
            <w:hideMark/>
          </w:tcPr>
          <w:p w14:paraId="7BED7789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1276" w:type="dxa"/>
            <w:noWrap/>
            <w:hideMark/>
          </w:tcPr>
          <w:p w14:paraId="600FB4CF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14:paraId="559854B8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835" w:type="dxa"/>
            <w:noWrap/>
            <w:hideMark/>
          </w:tcPr>
          <w:p w14:paraId="4FF709C8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276" w:type="dxa"/>
            <w:hideMark/>
          </w:tcPr>
          <w:p w14:paraId="533F2FEC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68" w:type="dxa"/>
            <w:hideMark/>
          </w:tcPr>
          <w:p w14:paraId="3A1E4AA6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</w:t>
            </w:r>
          </w:p>
        </w:tc>
      </w:tr>
      <w:tr w:rsidR="005E7BF1" w:rsidRPr="005E7BF1" w14:paraId="0FBBB51C" w14:textId="77777777" w:rsidTr="001553FD">
        <w:trPr>
          <w:trHeight w:val="2715"/>
        </w:trPr>
        <w:tc>
          <w:tcPr>
            <w:tcW w:w="562" w:type="dxa"/>
            <w:noWrap/>
            <w:hideMark/>
          </w:tcPr>
          <w:p w14:paraId="459F0B2F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hideMark/>
          </w:tcPr>
          <w:p w14:paraId="017CD8AE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Контакт-центр (многоканальный)</w:t>
            </w:r>
          </w:p>
        </w:tc>
        <w:tc>
          <w:tcPr>
            <w:tcW w:w="1843" w:type="dxa"/>
            <w:hideMark/>
          </w:tcPr>
          <w:p w14:paraId="2D912D14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телефонам, координирование звонков в соответствии с зоной ответственности по заявкам на технологическое присоединение</w:t>
            </w:r>
          </w:p>
        </w:tc>
        <w:tc>
          <w:tcPr>
            <w:tcW w:w="2835" w:type="dxa"/>
            <w:noWrap/>
            <w:hideMark/>
          </w:tcPr>
          <w:p w14:paraId="357B3601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76" w:type="dxa"/>
            <w:hideMark/>
          </w:tcPr>
          <w:p w14:paraId="52D38C42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 60-66-00</w:t>
            </w:r>
            <w:r w:rsidRPr="005E7B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99-67-96</w:t>
            </w:r>
          </w:p>
        </w:tc>
        <w:tc>
          <w:tcPr>
            <w:tcW w:w="1868" w:type="dxa"/>
            <w:hideMark/>
          </w:tcPr>
          <w:p w14:paraId="18B89180" w14:textId="77777777" w:rsidR="001553FD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400050, Волгоград, </w:t>
            </w:r>
          </w:p>
          <w:p w14:paraId="7BB2A6F3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 им. Пархоменко,47а</w:t>
            </w:r>
          </w:p>
        </w:tc>
      </w:tr>
      <w:tr w:rsidR="005E7BF1" w:rsidRPr="005E7BF1" w14:paraId="3614E1B6" w14:textId="77777777" w:rsidTr="001553FD">
        <w:trPr>
          <w:trHeight w:val="2625"/>
        </w:trPr>
        <w:tc>
          <w:tcPr>
            <w:tcW w:w="562" w:type="dxa"/>
            <w:noWrap/>
            <w:hideMark/>
          </w:tcPr>
          <w:p w14:paraId="2F1FBE54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6FD5571B" w14:textId="77777777" w:rsidR="0098419B" w:rsidRPr="005E7BF1" w:rsidRDefault="0098419B" w:rsidP="00F65731">
            <w:pPr>
              <w:ind w:firstLine="851"/>
              <w:rPr>
                <w:rFonts w:ascii="Times New Roman" w:hAnsi="Times New Roman" w:cs="Times New Roman"/>
              </w:rPr>
            </w:pPr>
          </w:p>
          <w:p w14:paraId="667BA8A8" w14:textId="77777777" w:rsidR="0098419B" w:rsidRPr="005E7BF1" w:rsidRDefault="0098419B" w:rsidP="00F65731">
            <w:pPr>
              <w:ind w:right="-108" w:firstLine="851"/>
              <w:rPr>
                <w:rFonts w:ascii="Times New Roman" w:hAnsi="Times New Roman" w:cs="Times New Roman"/>
              </w:rPr>
            </w:pPr>
            <w:r w:rsidRPr="005E7BF1">
              <w:rPr>
                <w:rFonts w:ascii="Times New Roman" w:hAnsi="Times New Roman" w:cs="Times New Roman"/>
              </w:rPr>
              <w:t>2</w:t>
            </w: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2DD" w:rsidRPr="005E7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hideMark/>
          </w:tcPr>
          <w:p w14:paraId="31022CFE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Центр обслуживания клиентов</w:t>
            </w:r>
          </w:p>
        </w:tc>
        <w:tc>
          <w:tcPr>
            <w:tcW w:w="1843" w:type="dxa"/>
            <w:hideMark/>
          </w:tcPr>
          <w:p w14:paraId="3B84DEB2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</w:t>
            </w:r>
          </w:p>
        </w:tc>
        <w:tc>
          <w:tcPr>
            <w:tcW w:w="2835" w:type="dxa"/>
            <w:hideMark/>
          </w:tcPr>
          <w:p w14:paraId="73602502" w14:textId="77777777" w:rsidR="001553FD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-43" w:firstLine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14:paraId="4A78AF78" w14:textId="77777777" w:rsidR="001553FD" w:rsidRPr="005E7BF1" w:rsidRDefault="001553FD" w:rsidP="00F65731">
            <w:pPr>
              <w:tabs>
                <w:tab w:val="left" w:pos="993"/>
                <w:tab w:val="left" w:pos="1418"/>
              </w:tabs>
              <w:ind w:left="-43" w:firstLine="4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с 08.00 час. до 17.00 час. (без обеда). </w:t>
            </w:r>
          </w:p>
          <w:p w14:paraId="12F05E3F" w14:textId="77777777" w:rsidR="001553FD" w:rsidRPr="005E7BF1" w:rsidRDefault="001553FD" w:rsidP="00F65731">
            <w:pPr>
              <w:tabs>
                <w:tab w:val="left" w:pos="993"/>
                <w:tab w:val="left" w:pos="1418"/>
              </w:tabs>
              <w:ind w:left="-43" w:firstLine="4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14:paraId="2A5C4D96" w14:textId="77777777" w:rsidR="001553FD" w:rsidRPr="005E7BF1" w:rsidRDefault="001553FD" w:rsidP="00F65731">
            <w:pPr>
              <w:tabs>
                <w:tab w:val="left" w:pos="993"/>
                <w:tab w:val="left" w:pos="1418"/>
              </w:tabs>
              <w:ind w:left="-43" w:firstLine="4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с 08.00 час. до 14.00 час. </w:t>
            </w:r>
            <w:r w:rsidRPr="005E7B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(прием по предварительной записи).</w:t>
            </w: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93DE6" w14:textId="77777777" w:rsidR="001553FD" w:rsidRPr="005E7BF1" w:rsidRDefault="001553FD" w:rsidP="00F65731">
            <w:pPr>
              <w:tabs>
                <w:tab w:val="left" w:pos="993"/>
                <w:tab w:val="left" w:pos="1418"/>
              </w:tabs>
              <w:ind w:left="-43" w:firstLine="4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предварительной записи (запись производится в рабочие дни с 08.00 час. до 17.00 час.): </w:t>
            </w:r>
          </w:p>
          <w:p w14:paraId="0D686232" w14:textId="77777777" w:rsidR="0098419B" w:rsidRPr="005E7BF1" w:rsidRDefault="001553FD" w:rsidP="00F65731">
            <w:pPr>
              <w:pStyle w:val="a3"/>
              <w:tabs>
                <w:tab w:val="left" w:pos="993"/>
                <w:tab w:val="left" w:pos="1418"/>
              </w:tabs>
              <w:ind w:left="-43" w:firstLine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51-57-72</w:t>
            </w:r>
          </w:p>
        </w:tc>
        <w:tc>
          <w:tcPr>
            <w:tcW w:w="1276" w:type="dxa"/>
            <w:noWrap/>
            <w:hideMark/>
          </w:tcPr>
          <w:p w14:paraId="788BD022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51-57-72</w:t>
            </w:r>
          </w:p>
        </w:tc>
        <w:tc>
          <w:tcPr>
            <w:tcW w:w="1868" w:type="dxa"/>
            <w:hideMark/>
          </w:tcPr>
          <w:p w14:paraId="26BC9C7E" w14:textId="77777777" w:rsidR="001553FD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z w:val="24"/>
                <w:szCs w:val="24"/>
              </w:rPr>
              <w:t>400050, В</w:t>
            </w:r>
            <w:r w:rsidR="001553FD" w:rsidRPr="005E7BF1">
              <w:rPr>
                <w:rFonts w:ascii="Times New Roman" w:hAnsi="Times New Roman" w:cs="Times New Roman"/>
                <w:sz w:val="24"/>
                <w:szCs w:val="24"/>
              </w:rPr>
              <w:t xml:space="preserve">олгоград, </w:t>
            </w:r>
          </w:p>
          <w:p w14:paraId="2CCC563B" w14:textId="77777777" w:rsidR="0098419B" w:rsidRPr="005E7BF1" w:rsidRDefault="0098419B" w:rsidP="00F65731">
            <w:pPr>
              <w:pStyle w:val="a3"/>
              <w:tabs>
                <w:tab w:val="left" w:pos="993"/>
                <w:tab w:val="left" w:pos="1418"/>
              </w:tabs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E7B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 им. Пархоменко,47а</w:t>
            </w:r>
          </w:p>
        </w:tc>
      </w:tr>
    </w:tbl>
    <w:p w14:paraId="5A23D982" w14:textId="74A1442C" w:rsidR="00AA4F48" w:rsidRPr="005E7BF1" w:rsidRDefault="00AA4F48" w:rsidP="00F65731">
      <w:pPr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65339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BF6242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  <w:lang w:eastAsia="ru-RU"/>
          </w:rPr>
          <w:t>info@investvoda.ru.</w:t>
        </w:r>
      </w:hyperlink>
    </w:p>
    <w:p w14:paraId="2C5C3AA0" w14:textId="1F7DF4FA" w:rsidR="00AA4F48" w:rsidRPr="005E7BF1" w:rsidRDefault="00AA4F48" w:rsidP="00F65731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265339" w:rsidRPr="005E7BF1">
        <w:rPr>
          <w:rFonts w:ascii="Times New Roman" w:hAnsi="Times New Roman" w:cs="Times New Roman"/>
          <w:sz w:val="28"/>
          <w:szCs w:val="28"/>
        </w:rPr>
        <w:t>Общества</w:t>
      </w:r>
      <w:r w:rsidRPr="005E7BF1">
        <w:rPr>
          <w:rFonts w:ascii="Times New Roman" w:hAnsi="Times New Roman" w:cs="Times New Roman"/>
          <w:sz w:val="28"/>
          <w:szCs w:val="28"/>
        </w:rPr>
        <w:t xml:space="preserve"> в сети Интернет - </w:t>
      </w:r>
      <w:hyperlink r:id="rId21" w:history="1">
        <w:r w:rsidR="00BF6242" w:rsidRPr="005E7BF1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https://investvoda.ru/.</w:t>
        </w:r>
      </w:hyperlink>
      <w:r w:rsidRPr="005E7BF1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6941E344" w14:textId="77777777" w:rsidR="00AA4F48" w:rsidRPr="005E7BF1" w:rsidRDefault="00AA4F48" w:rsidP="00F6573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6DE77363" w14:textId="77777777" w:rsidR="00265339" w:rsidRPr="005E7BF1" w:rsidRDefault="00265339" w:rsidP="00F6573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1FB88B0F" w14:textId="77777777" w:rsidR="001B22DD" w:rsidRPr="005E7BF1" w:rsidRDefault="001B22DD" w:rsidP="00F6573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5358747C" w14:textId="77777777" w:rsidR="00265339" w:rsidRPr="005E7BF1" w:rsidRDefault="001B22DD" w:rsidP="00F65731">
      <w:pPr>
        <w:ind w:left="0" w:firstLine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65339" w:rsidRPr="005E7BF1">
        <w:rPr>
          <w:rFonts w:ascii="Times New Roman" w:hAnsi="Times New Roman" w:cs="Times New Roman"/>
          <w:sz w:val="28"/>
          <w:szCs w:val="28"/>
        </w:rPr>
        <w:t>технологических</w:t>
      </w:r>
    </w:p>
    <w:p w14:paraId="07F96A21" w14:textId="2F980267" w:rsidR="001B22DD" w:rsidRDefault="0062128D" w:rsidP="00F65731">
      <w:pPr>
        <w:ind w:left="0" w:firstLine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7BF1">
        <w:rPr>
          <w:rFonts w:ascii="Times New Roman" w:hAnsi="Times New Roman" w:cs="Times New Roman"/>
          <w:sz w:val="28"/>
          <w:szCs w:val="28"/>
        </w:rPr>
        <w:t>П</w:t>
      </w:r>
      <w:r w:rsidR="00265339" w:rsidRPr="005E7BF1">
        <w:rPr>
          <w:rFonts w:ascii="Times New Roman" w:hAnsi="Times New Roman" w:cs="Times New Roman"/>
          <w:sz w:val="28"/>
          <w:szCs w:val="28"/>
        </w:rPr>
        <w:t>рисоединений</w:t>
      </w:r>
    </w:p>
    <w:p w14:paraId="46F13E66" w14:textId="77777777" w:rsidR="0062128D" w:rsidRDefault="0062128D" w:rsidP="00F65731">
      <w:pPr>
        <w:ind w:left="0" w:firstLine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5A0F192" w14:textId="47A86CAA" w:rsidR="0062128D" w:rsidRPr="005E7BF1" w:rsidRDefault="0062128D" w:rsidP="0062128D">
      <w:p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2128D">
        <w:lastRenderedPageBreak/>
        <w:drawing>
          <wp:inline distT="0" distB="0" distL="0" distR="0" wp14:anchorId="0680F58E" wp14:editId="5716D26E">
            <wp:extent cx="6120130" cy="10691338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2128D" w:rsidRPr="005E7BF1" w:rsidSect="00717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0914" w14:textId="77777777" w:rsidR="001024E5" w:rsidRDefault="001024E5" w:rsidP="001B71AA">
      <w:r>
        <w:separator/>
      </w:r>
    </w:p>
  </w:endnote>
  <w:endnote w:type="continuationSeparator" w:id="0">
    <w:p w14:paraId="2195101A" w14:textId="77777777" w:rsidR="001024E5" w:rsidRDefault="001024E5" w:rsidP="001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5432" w14:textId="77777777" w:rsidR="001024E5" w:rsidRDefault="001024E5" w:rsidP="001B71AA">
      <w:r>
        <w:separator/>
      </w:r>
    </w:p>
  </w:footnote>
  <w:footnote w:type="continuationSeparator" w:id="0">
    <w:p w14:paraId="6632A6D2" w14:textId="77777777" w:rsidR="001024E5" w:rsidRDefault="001024E5" w:rsidP="001B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C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B1605"/>
    <w:multiLevelType w:val="hybridMultilevel"/>
    <w:tmpl w:val="30360F5A"/>
    <w:lvl w:ilvl="0" w:tplc="7F8828D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DCD2444"/>
    <w:multiLevelType w:val="multilevel"/>
    <w:tmpl w:val="58DA24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ECD76A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A7F8C"/>
    <w:multiLevelType w:val="multilevel"/>
    <w:tmpl w:val="021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769D5"/>
    <w:multiLevelType w:val="multilevel"/>
    <w:tmpl w:val="D936A1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lvlText w:val="4.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 w15:restartNumberingAfterBreak="0">
    <w:nsid w:val="1AD7598A"/>
    <w:multiLevelType w:val="multilevel"/>
    <w:tmpl w:val="D5D85E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5384B58"/>
    <w:multiLevelType w:val="multilevel"/>
    <w:tmpl w:val="0056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FE4C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45F4B"/>
    <w:multiLevelType w:val="multilevel"/>
    <w:tmpl w:val="A256460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0" w15:restartNumberingAfterBreak="0">
    <w:nsid w:val="6BB55C8B"/>
    <w:multiLevelType w:val="multilevel"/>
    <w:tmpl w:val="88C4397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7E1D6806"/>
    <w:multiLevelType w:val="hybridMultilevel"/>
    <w:tmpl w:val="C9D46F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BC"/>
    <w:rsid w:val="00026D8E"/>
    <w:rsid w:val="00037067"/>
    <w:rsid w:val="00042953"/>
    <w:rsid w:val="000504E0"/>
    <w:rsid w:val="0005534E"/>
    <w:rsid w:val="000645EA"/>
    <w:rsid w:val="00065174"/>
    <w:rsid w:val="00074161"/>
    <w:rsid w:val="00083415"/>
    <w:rsid w:val="00092F31"/>
    <w:rsid w:val="000A1907"/>
    <w:rsid w:val="000A4426"/>
    <w:rsid w:val="000B23F3"/>
    <w:rsid w:val="000B6D96"/>
    <w:rsid w:val="000C2D2C"/>
    <w:rsid w:val="000C573C"/>
    <w:rsid w:val="000C6D13"/>
    <w:rsid w:val="000D4EAD"/>
    <w:rsid w:val="000E2086"/>
    <w:rsid w:val="000E6561"/>
    <w:rsid w:val="000E6D02"/>
    <w:rsid w:val="000F69ED"/>
    <w:rsid w:val="0010111F"/>
    <w:rsid w:val="001022B6"/>
    <w:rsid w:val="001024E5"/>
    <w:rsid w:val="001100A9"/>
    <w:rsid w:val="001252C0"/>
    <w:rsid w:val="001311D1"/>
    <w:rsid w:val="00144D6B"/>
    <w:rsid w:val="00145EE7"/>
    <w:rsid w:val="001553FD"/>
    <w:rsid w:val="0016541D"/>
    <w:rsid w:val="001660BD"/>
    <w:rsid w:val="00172275"/>
    <w:rsid w:val="00177502"/>
    <w:rsid w:val="001842B6"/>
    <w:rsid w:val="001978DC"/>
    <w:rsid w:val="001B22DD"/>
    <w:rsid w:val="001B55DE"/>
    <w:rsid w:val="001B71AA"/>
    <w:rsid w:val="001C2546"/>
    <w:rsid w:val="001E04AA"/>
    <w:rsid w:val="001E3D3C"/>
    <w:rsid w:val="001E5148"/>
    <w:rsid w:val="001E6D90"/>
    <w:rsid w:val="001F0FAA"/>
    <w:rsid w:val="00213DFD"/>
    <w:rsid w:val="00230BA5"/>
    <w:rsid w:val="00232955"/>
    <w:rsid w:val="00234934"/>
    <w:rsid w:val="00234F3D"/>
    <w:rsid w:val="00255E0C"/>
    <w:rsid w:val="00256285"/>
    <w:rsid w:val="00265339"/>
    <w:rsid w:val="0028065E"/>
    <w:rsid w:val="0028169C"/>
    <w:rsid w:val="002818B8"/>
    <w:rsid w:val="0028377D"/>
    <w:rsid w:val="00286E5D"/>
    <w:rsid w:val="00293DFA"/>
    <w:rsid w:val="00296109"/>
    <w:rsid w:val="00296FED"/>
    <w:rsid w:val="002A32D9"/>
    <w:rsid w:val="002A37EA"/>
    <w:rsid w:val="002A510E"/>
    <w:rsid w:val="002A69BC"/>
    <w:rsid w:val="002B4EFE"/>
    <w:rsid w:val="002D3FE7"/>
    <w:rsid w:val="002D6161"/>
    <w:rsid w:val="002E5378"/>
    <w:rsid w:val="002F432E"/>
    <w:rsid w:val="00311B24"/>
    <w:rsid w:val="00317A4B"/>
    <w:rsid w:val="00320042"/>
    <w:rsid w:val="00324647"/>
    <w:rsid w:val="00350EED"/>
    <w:rsid w:val="00356DB4"/>
    <w:rsid w:val="00367FD2"/>
    <w:rsid w:val="00377D6D"/>
    <w:rsid w:val="00380B48"/>
    <w:rsid w:val="0038760B"/>
    <w:rsid w:val="00387781"/>
    <w:rsid w:val="00392F70"/>
    <w:rsid w:val="003A3E3E"/>
    <w:rsid w:val="003D1BC4"/>
    <w:rsid w:val="003D524A"/>
    <w:rsid w:val="003D59C2"/>
    <w:rsid w:val="003D6808"/>
    <w:rsid w:val="003D6CDD"/>
    <w:rsid w:val="003E32D7"/>
    <w:rsid w:val="003E5F0F"/>
    <w:rsid w:val="003E64DB"/>
    <w:rsid w:val="003E6CD9"/>
    <w:rsid w:val="003F2545"/>
    <w:rsid w:val="003F2EC1"/>
    <w:rsid w:val="004003CF"/>
    <w:rsid w:val="00422F4F"/>
    <w:rsid w:val="00425158"/>
    <w:rsid w:val="00425F86"/>
    <w:rsid w:val="00426379"/>
    <w:rsid w:val="00433673"/>
    <w:rsid w:val="00441382"/>
    <w:rsid w:val="00453EF3"/>
    <w:rsid w:val="0045400B"/>
    <w:rsid w:val="004575FC"/>
    <w:rsid w:val="0048245F"/>
    <w:rsid w:val="004855AD"/>
    <w:rsid w:val="00493089"/>
    <w:rsid w:val="004A0BBF"/>
    <w:rsid w:val="004B4E57"/>
    <w:rsid w:val="004C0328"/>
    <w:rsid w:val="004C0C13"/>
    <w:rsid w:val="004C59F2"/>
    <w:rsid w:val="004D0D7A"/>
    <w:rsid w:val="004D3FD3"/>
    <w:rsid w:val="004F515A"/>
    <w:rsid w:val="004F6409"/>
    <w:rsid w:val="00514A9B"/>
    <w:rsid w:val="00517356"/>
    <w:rsid w:val="00540225"/>
    <w:rsid w:val="00544F7F"/>
    <w:rsid w:val="00545D72"/>
    <w:rsid w:val="0054615B"/>
    <w:rsid w:val="0055474F"/>
    <w:rsid w:val="00563552"/>
    <w:rsid w:val="00571D88"/>
    <w:rsid w:val="005726CD"/>
    <w:rsid w:val="0058225B"/>
    <w:rsid w:val="00583217"/>
    <w:rsid w:val="0059046F"/>
    <w:rsid w:val="005A2F29"/>
    <w:rsid w:val="005A5E0E"/>
    <w:rsid w:val="005C0F47"/>
    <w:rsid w:val="005D5C1E"/>
    <w:rsid w:val="005D72A8"/>
    <w:rsid w:val="005D7AA5"/>
    <w:rsid w:val="005E3F05"/>
    <w:rsid w:val="005E5B09"/>
    <w:rsid w:val="005E7BF1"/>
    <w:rsid w:val="005F4BD8"/>
    <w:rsid w:val="006000BB"/>
    <w:rsid w:val="00604146"/>
    <w:rsid w:val="0060480C"/>
    <w:rsid w:val="00616953"/>
    <w:rsid w:val="0062128D"/>
    <w:rsid w:val="006244B9"/>
    <w:rsid w:val="00633937"/>
    <w:rsid w:val="006470E5"/>
    <w:rsid w:val="00647C13"/>
    <w:rsid w:val="006554F4"/>
    <w:rsid w:val="00661FD4"/>
    <w:rsid w:val="00666F62"/>
    <w:rsid w:val="00673FC8"/>
    <w:rsid w:val="00691BB3"/>
    <w:rsid w:val="0069247C"/>
    <w:rsid w:val="006927FE"/>
    <w:rsid w:val="00694B12"/>
    <w:rsid w:val="006A0AA6"/>
    <w:rsid w:val="006A0B26"/>
    <w:rsid w:val="006B080B"/>
    <w:rsid w:val="006B3D70"/>
    <w:rsid w:val="006B42A5"/>
    <w:rsid w:val="006B503B"/>
    <w:rsid w:val="006B71C0"/>
    <w:rsid w:val="006C5F64"/>
    <w:rsid w:val="006C6E63"/>
    <w:rsid w:val="006D065C"/>
    <w:rsid w:val="006D22B3"/>
    <w:rsid w:val="006D67BF"/>
    <w:rsid w:val="006F3C63"/>
    <w:rsid w:val="00706642"/>
    <w:rsid w:val="007072A0"/>
    <w:rsid w:val="007177F3"/>
    <w:rsid w:val="00736875"/>
    <w:rsid w:val="00740336"/>
    <w:rsid w:val="00745B98"/>
    <w:rsid w:val="00751846"/>
    <w:rsid w:val="00756144"/>
    <w:rsid w:val="007658E4"/>
    <w:rsid w:val="007A01C8"/>
    <w:rsid w:val="007A0CC8"/>
    <w:rsid w:val="007A408D"/>
    <w:rsid w:val="007B0CA3"/>
    <w:rsid w:val="007B7B70"/>
    <w:rsid w:val="007C4B0D"/>
    <w:rsid w:val="007D4B1B"/>
    <w:rsid w:val="007D7373"/>
    <w:rsid w:val="007E510E"/>
    <w:rsid w:val="007F05F2"/>
    <w:rsid w:val="007F33E5"/>
    <w:rsid w:val="007F3AA5"/>
    <w:rsid w:val="007F4EB9"/>
    <w:rsid w:val="00800D5A"/>
    <w:rsid w:val="008010A3"/>
    <w:rsid w:val="00804FEA"/>
    <w:rsid w:val="00806FC8"/>
    <w:rsid w:val="008106D5"/>
    <w:rsid w:val="00821AC4"/>
    <w:rsid w:val="0082544B"/>
    <w:rsid w:val="00833B6A"/>
    <w:rsid w:val="0084112D"/>
    <w:rsid w:val="0084126B"/>
    <w:rsid w:val="00846EF8"/>
    <w:rsid w:val="008505FD"/>
    <w:rsid w:val="00852932"/>
    <w:rsid w:val="00854345"/>
    <w:rsid w:val="00866C3E"/>
    <w:rsid w:val="008679BF"/>
    <w:rsid w:val="008706C5"/>
    <w:rsid w:val="00871F50"/>
    <w:rsid w:val="008936B7"/>
    <w:rsid w:val="008A1333"/>
    <w:rsid w:val="008A1802"/>
    <w:rsid w:val="008A71BE"/>
    <w:rsid w:val="008B1EDF"/>
    <w:rsid w:val="008B4637"/>
    <w:rsid w:val="008C0E32"/>
    <w:rsid w:val="008E5EA8"/>
    <w:rsid w:val="008F0836"/>
    <w:rsid w:val="00904581"/>
    <w:rsid w:val="009047BF"/>
    <w:rsid w:val="00910F2F"/>
    <w:rsid w:val="0092333B"/>
    <w:rsid w:val="00925C94"/>
    <w:rsid w:val="00927952"/>
    <w:rsid w:val="00936E40"/>
    <w:rsid w:val="00944810"/>
    <w:rsid w:val="0098419B"/>
    <w:rsid w:val="009847E2"/>
    <w:rsid w:val="009854BF"/>
    <w:rsid w:val="009942F8"/>
    <w:rsid w:val="009A0F70"/>
    <w:rsid w:val="009A4199"/>
    <w:rsid w:val="009B3135"/>
    <w:rsid w:val="009B56EB"/>
    <w:rsid w:val="009C0836"/>
    <w:rsid w:val="009C1502"/>
    <w:rsid w:val="009D19EB"/>
    <w:rsid w:val="009D1BBD"/>
    <w:rsid w:val="009D619D"/>
    <w:rsid w:val="009E00FA"/>
    <w:rsid w:val="009E1641"/>
    <w:rsid w:val="009E39E7"/>
    <w:rsid w:val="009F3A1A"/>
    <w:rsid w:val="009F5295"/>
    <w:rsid w:val="00A10127"/>
    <w:rsid w:val="00A14904"/>
    <w:rsid w:val="00A37BC2"/>
    <w:rsid w:val="00A56D27"/>
    <w:rsid w:val="00A65FD7"/>
    <w:rsid w:val="00A66825"/>
    <w:rsid w:val="00A737E6"/>
    <w:rsid w:val="00AA08D8"/>
    <w:rsid w:val="00AA4F48"/>
    <w:rsid w:val="00AA6B7B"/>
    <w:rsid w:val="00AA7338"/>
    <w:rsid w:val="00AB4C38"/>
    <w:rsid w:val="00AD26C1"/>
    <w:rsid w:val="00AE1B74"/>
    <w:rsid w:val="00AE3546"/>
    <w:rsid w:val="00AF3775"/>
    <w:rsid w:val="00B05D84"/>
    <w:rsid w:val="00B076C0"/>
    <w:rsid w:val="00B115B8"/>
    <w:rsid w:val="00B162B1"/>
    <w:rsid w:val="00B304DC"/>
    <w:rsid w:val="00B3365C"/>
    <w:rsid w:val="00B43117"/>
    <w:rsid w:val="00B57807"/>
    <w:rsid w:val="00B638A5"/>
    <w:rsid w:val="00B65DFC"/>
    <w:rsid w:val="00B6680F"/>
    <w:rsid w:val="00B67E0D"/>
    <w:rsid w:val="00B73350"/>
    <w:rsid w:val="00B73B31"/>
    <w:rsid w:val="00B82E72"/>
    <w:rsid w:val="00BA6553"/>
    <w:rsid w:val="00BA7C4F"/>
    <w:rsid w:val="00BC07AA"/>
    <w:rsid w:val="00BC2651"/>
    <w:rsid w:val="00BC592A"/>
    <w:rsid w:val="00BC7589"/>
    <w:rsid w:val="00BD03FE"/>
    <w:rsid w:val="00BE02D0"/>
    <w:rsid w:val="00BE170A"/>
    <w:rsid w:val="00BE3C01"/>
    <w:rsid w:val="00BE7019"/>
    <w:rsid w:val="00BF1575"/>
    <w:rsid w:val="00BF6242"/>
    <w:rsid w:val="00C03E1D"/>
    <w:rsid w:val="00C06DBC"/>
    <w:rsid w:val="00C14892"/>
    <w:rsid w:val="00C14E1E"/>
    <w:rsid w:val="00C266AD"/>
    <w:rsid w:val="00C40B20"/>
    <w:rsid w:val="00C45B40"/>
    <w:rsid w:val="00C547C4"/>
    <w:rsid w:val="00C552BC"/>
    <w:rsid w:val="00C72ACD"/>
    <w:rsid w:val="00C81A88"/>
    <w:rsid w:val="00C92DC8"/>
    <w:rsid w:val="00CA6733"/>
    <w:rsid w:val="00CB2644"/>
    <w:rsid w:val="00CC2D57"/>
    <w:rsid w:val="00CC5B74"/>
    <w:rsid w:val="00CD45C8"/>
    <w:rsid w:val="00CF4550"/>
    <w:rsid w:val="00CF5946"/>
    <w:rsid w:val="00D00FA1"/>
    <w:rsid w:val="00D033E4"/>
    <w:rsid w:val="00D26116"/>
    <w:rsid w:val="00D27999"/>
    <w:rsid w:val="00D32ED7"/>
    <w:rsid w:val="00D35B79"/>
    <w:rsid w:val="00D401D2"/>
    <w:rsid w:val="00D60B8E"/>
    <w:rsid w:val="00D678AC"/>
    <w:rsid w:val="00D744CF"/>
    <w:rsid w:val="00D85BEC"/>
    <w:rsid w:val="00D95752"/>
    <w:rsid w:val="00DB42CF"/>
    <w:rsid w:val="00DC009E"/>
    <w:rsid w:val="00DC643C"/>
    <w:rsid w:val="00DD386C"/>
    <w:rsid w:val="00DD6D2F"/>
    <w:rsid w:val="00DE3D3B"/>
    <w:rsid w:val="00DE5C71"/>
    <w:rsid w:val="00DF0D23"/>
    <w:rsid w:val="00DF4BE8"/>
    <w:rsid w:val="00E0378B"/>
    <w:rsid w:val="00E043CB"/>
    <w:rsid w:val="00E12FC1"/>
    <w:rsid w:val="00E146B8"/>
    <w:rsid w:val="00E152B9"/>
    <w:rsid w:val="00E37B4F"/>
    <w:rsid w:val="00E40C74"/>
    <w:rsid w:val="00E42723"/>
    <w:rsid w:val="00E53A57"/>
    <w:rsid w:val="00E671EB"/>
    <w:rsid w:val="00E736F0"/>
    <w:rsid w:val="00E743A8"/>
    <w:rsid w:val="00E81AB5"/>
    <w:rsid w:val="00E83E7E"/>
    <w:rsid w:val="00E863BC"/>
    <w:rsid w:val="00E96BC4"/>
    <w:rsid w:val="00EA579E"/>
    <w:rsid w:val="00EB2250"/>
    <w:rsid w:val="00EB3A51"/>
    <w:rsid w:val="00EC3E2A"/>
    <w:rsid w:val="00EC73A6"/>
    <w:rsid w:val="00ED616F"/>
    <w:rsid w:val="00EE240F"/>
    <w:rsid w:val="00F06F3B"/>
    <w:rsid w:val="00F1457A"/>
    <w:rsid w:val="00F154C6"/>
    <w:rsid w:val="00F20E06"/>
    <w:rsid w:val="00F370F5"/>
    <w:rsid w:val="00F410F5"/>
    <w:rsid w:val="00F42340"/>
    <w:rsid w:val="00F466B9"/>
    <w:rsid w:val="00F55A35"/>
    <w:rsid w:val="00F567EA"/>
    <w:rsid w:val="00F65731"/>
    <w:rsid w:val="00FB01E6"/>
    <w:rsid w:val="00FB040B"/>
    <w:rsid w:val="00FB2208"/>
    <w:rsid w:val="00FB5A58"/>
    <w:rsid w:val="00FC2211"/>
    <w:rsid w:val="00FD7739"/>
    <w:rsid w:val="00FE3103"/>
    <w:rsid w:val="00FF04BE"/>
    <w:rsid w:val="00FF06EB"/>
    <w:rsid w:val="00FF09E9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2D6"/>
  <w15:chartTrackingRefBased/>
  <w15:docId w15:val="{D31EBC7A-C85D-4389-B488-BA61671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14892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C14892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148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unhideWhenUsed/>
    <w:rsid w:val="00C148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489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4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B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1AA"/>
  </w:style>
  <w:style w:type="paragraph" w:styleId="ae">
    <w:name w:val="Title"/>
    <w:basedOn w:val="a"/>
    <w:link w:val="af"/>
    <w:qFormat/>
    <w:rsid w:val="00740336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7403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A180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List 2 Accent 1"/>
    <w:basedOn w:val="a1"/>
    <w:uiPriority w:val="66"/>
    <w:rsid w:val="008A1802"/>
    <w:pPr>
      <w:ind w:left="0" w:firstLine="0"/>
      <w:jc w:val="left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1">
    <w:name w:val="Table Grid"/>
    <w:basedOn w:val="a1"/>
    <w:uiPriority w:val="39"/>
    <w:rsid w:val="0098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842B6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E00FA"/>
    <w:rPr>
      <w:color w:val="954F72" w:themeColor="followedHyperlink"/>
      <w:u w:val="singl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A6553"/>
    <w:pPr>
      <w:ind w:left="-142" w:firstLine="539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A6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632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0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0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45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2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9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35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70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87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4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8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7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3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29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43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1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voda.ru/" TargetMode="External"/><Relationship Id="rId13" Type="http://schemas.openxmlformats.org/officeDocument/2006/relationships/hyperlink" Target="consultantplus://offline/ref=032455EA34430E5866B3B7E435A81229315F5E5608B09C625BE5AB16DBD59D29F77565DF0A20FF39yFD8L" TargetMode="External"/><Relationship Id="rId18" Type="http://schemas.openxmlformats.org/officeDocument/2006/relationships/hyperlink" Target="consultantplus://offline/ref=40DCD611032706BCD6B5E646400BFA920FD1FF9310C8D7BBEA981C1CF2E0pBJ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voda.ru/.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A83713C0250E1EF0F0D596F53A547826AAD8B440C04CA9A77C1AF0FXA40K" TargetMode="External"/><Relationship Id="rId17" Type="http://schemas.openxmlformats.org/officeDocument/2006/relationships/hyperlink" Target="consultantplus://offline/ref=40DCD611032706BCD6B5E646400BFA920FD8F8961BCDD7BBEA981C1CF20BBD8CA6656B7CEABE4E38E6p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2DED8873FD885BEE40D1A48F826E2048974BA6D01BEBE1716F28BE91CE66CC35CFCC4A3BC5952OFO2F" TargetMode="External"/><Relationship Id="rId20" Type="http://schemas.openxmlformats.org/officeDocument/2006/relationships/hyperlink" Target="mailto:info@investvoda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E43D941C2B01C8836EEE8FA1E85B06D1672AA9E1AD13E27CF233A2BE1FFC00D2D1F6DDD37E219g5m8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123F73A009A4C2B4B439B373294265EE768667E939F1B8DA246D4CABFD8B8736E645239AA0046B7j3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35B401B413469050C753563C6F6088B8DB53713F9A7F47AA2B89C978M7qBK" TargetMode="External"/><Relationship Id="rId19" Type="http://schemas.openxmlformats.org/officeDocument/2006/relationships/hyperlink" Target="consultantplus://offline/ref=BE74D86BAE973F30D4A335C4F0C51B7AEA0522758B0B81AE4EA15F2A04ZAd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voda.ru/" TargetMode="External"/><Relationship Id="rId14" Type="http://schemas.openxmlformats.org/officeDocument/2006/relationships/hyperlink" Target="consultantplus://offline/ref=903123F73A009A4C2B4B439B373294265EE768667E939F1B8DA246D4CABFD8B8736E645239AA024CB7j3P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648A-148D-4633-B453-DFB0B2D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Наталья Викторовна</dc:creator>
  <cp:keywords/>
  <dc:description/>
  <cp:lastModifiedBy>Болотина Ирина Юрьевна</cp:lastModifiedBy>
  <cp:revision>49</cp:revision>
  <cp:lastPrinted>2018-04-03T06:21:00Z</cp:lastPrinted>
  <dcterms:created xsi:type="dcterms:W3CDTF">2018-04-02T12:52:00Z</dcterms:created>
  <dcterms:modified xsi:type="dcterms:W3CDTF">2020-06-11T09:55:00Z</dcterms:modified>
</cp:coreProperties>
</file>